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E2CA3" w14:textId="03B952BA" w:rsidR="008F1204" w:rsidRDefault="008F1204" w:rsidP="00BC1143">
      <w:pPr>
        <w:rPr>
          <w:rFonts w:asciiTheme="majorHAnsi" w:hAnsiTheme="majorHAnsi" w:cstheme="majorHAnsi"/>
          <w:sz w:val="22"/>
          <w:szCs w:val="22"/>
        </w:rPr>
      </w:pPr>
      <w:r>
        <w:rPr>
          <w:rFonts w:asciiTheme="majorHAnsi" w:hAnsiTheme="majorHAnsi" w:cstheme="majorHAnsi"/>
          <w:noProof/>
          <w:sz w:val="22"/>
          <w:szCs w:val="22"/>
        </w:rPr>
        <w:drawing>
          <wp:inline distT="0" distB="0" distL="0" distR="0" wp14:anchorId="77A76296" wp14:editId="6B2E1E59">
            <wp:extent cx="766119" cy="607508"/>
            <wp:effectExtent l="0" t="0" r="0" b="254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8110" cy="632876"/>
                    </a:xfrm>
                    <a:prstGeom prst="rect">
                      <a:avLst/>
                    </a:prstGeom>
                  </pic:spPr>
                </pic:pic>
              </a:graphicData>
            </a:graphic>
          </wp:inline>
        </w:drawing>
      </w:r>
    </w:p>
    <w:p w14:paraId="3C4D4B42" w14:textId="77777777" w:rsidR="008F1204" w:rsidRDefault="008F1204" w:rsidP="00BC1143">
      <w:pPr>
        <w:rPr>
          <w:rFonts w:asciiTheme="majorHAnsi" w:hAnsiTheme="majorHAnsi" w:cstheme="majorHAnsi"/>
          <w:sz w:val="22"/>
          <w:szCs w:val="22"/>
        </w:rPr>
      </w:pPr>
    </w:p>
    <w:p w14:paraId="70B87230" w14:textId="68CF8E01" w:rsidR="008F1204" w:rsidRDefault="008F1204" w:rsidP="00BC1143">
      <w:pPr>
        <w:rPr>
          <w:rFonts w:asciiTheme="majorHAnsi" w:hAnsiTheme="majorHAnsi" w:cstheme="majorHAnsi"/>
          <w:sz w:val="22"/>
          <w:szCs w:val="22"/>
        </w:rPr>
      </w:pPr>
      <w:r>
        <w:rPr>
          <w:rFonts w:asciiTheme="majorHAnsi" w:hAnsiTheme="majorHAnsi" w:cstheme="majorHAnsi"/>
          <w:sz w:val="22"/>
          <w:szCs w:val="22"/>
        </w:rPr>
        <w:t>To: Informing the White House Conference on Hunger, Nutrition, and Health Coalition:</w:t>
      </w:r>
    </w:p>
    <w:p w14:paraId="28809B38" w14:textId="77777777" w:rsidR="008F1204" w:rsidRDefault="008F1204" w:rsidP="00BC1143">
      <w:pPr>
        <w:rPr>
          <w:rFonts w:asciiTheme="majorHAnsi" w:hAnsiTheme="majorHAnsi" w:cstheme="majorHAnsi"/>
          <w:sz w:val="22"/>
          <w:szCs w:val="22"/>
        </w:rPr>
      </w:pPr>
    </w:p>
    <w:p w14:paraId="217781CE" w14:textId="634F3531" w:rsidR="00BC1143" w:rsidRPr="00B36A24" w:rsidRDefault="00BC1143" w:rsidP="00BC1143">
      <w:pPr>
        <w:rPr>
          <w:rFonts w:asciiTheme="majorHAnsi" w:hAnsiTheme="majorHAnsi" w:cstheme="majorHAnsi"/>
          <w:sz w:val="22"/>
          <w:szCs w:val="22"/>
        </w:rPr>
      </w:pPr>
      <w:r w:rsidRPr="00B36A24">
        <w:rPr>
          <w:rFonts w:asciiTheme="majorHAnsi" w:hAnsiTheme="majorHAnsi" w:cstheme="majorHAnsi"/>
          <w:sz w:val="22"/>
          <w:szCs w:val="22"/>
        </w:rPr>
        <w:t>S</w:t>
      </w:r>
      <w:r w:rsidR="003B4104" w:rsidRPr="00B36A24">
        <w:rPr>
          <w:rFonts w:asciiTheme="majorHAnsi" w:hAnsiTheme="majorHAnsi" w:cstheme="majorHAnsi"/>
          <w:sz w:val="22"/>
          <w:szCs w:val="22"/>
        </w:rPr>
        <w:t xml:space="preserve">oy Nutrition Institute (SNI) </w:t>
      </w:r>
      <w:r w:rsidRPr="00B36A24">
        <w:rPr>
          <w:rFonts w:asciiTheme="majorHAnsi" w:hAnsiTheme="majorHAnsi" w:cstheme="majorHAnsi"/>
          <w:sz w:val="22"/>
          <w:szCs w:val="22"/>
        </w:rPr>
        <w:t xml:space="preserve">Global is the leading </w:t>
      </w:r>
      <w:r w:rsidR="00824040">
        <w:rPr>
          <w:rFonts w:asciiTheme="majorHAnsi" w:hAnsiTheme="majorHAnsi" w:cstheme="majorHAnsi"/>
          <w:sz w:val="22"/>
          <w:szCs w:val="22"/>
        </w:rPr>
        <w:t>voice</w:t>
      </w:r>
      <w:r w:rsidRPr="00B36A24">
        <w:rPr>
          <w:rFonts w:asciiTheme="majorHAnsi" w:hAnsiTheme="majorHAnsi" w:cstheme="majorHAnsi"/>
          <w:sz w:val="22"/>
          <w:szCs w:val="22"/>
        </w:rPr>
        <w:t xml:space="preserve"> representing </w:t>
      </w:r>
      <w:r w:rsidR="00DD1979">
        <w:rPr>
          <w:rFonts w:asciiTheme="majorHAnsi" w:hAnsiTheme="majorHAnsi" w:cstheme="majorHAnsi"/>
          <w:sz w:val="22"/>
          <w:szCs w:val="22"/>
        </w:rPr>
        <w:t>the science of soy for/to</w:t>
      </w:r>
      <w:r w:rsidRPr="00B36A24">
        <w:rPr>
          <w:rFonts w:asciiTheme="majorHAnsi" w:hAnsiTheme="majorHAnsi" w:cstheme="majorHAnsi"/>
          <w:sz w:val="22"/>
          <w:szCs w:val="22"/>
        </w:rPr>
        <w:t xml:space="preserve"> industry producers, suppliers, and users up and down the soy value chain involved with soybeans or soy ingredients intended for human use. </w:t>
      </w:r>
    </w:p>
    <w:p w14:paraId="71693880" w14:textId="6CA97C9F" w:rsidR="00BC1143" w:rsidRPr="00B36A24" w:rsidRDefault="00BC1143" w:rsidP="00BC1143">
      <w:pPr>
        <w:rPr>
          <w:rFonts w:asciiTheme="majorHAnsi" w:hAnsiTheme="majorHAnsi" w:cstheme="majorHAnsi"/>
          <w:sz w:val="22"/>
          <w:szCs w:val="22"/>
        </w:rPr>
      </w:pPr>
    </w:p>
    <w:p w14:paraId="63B3E1C9" w14:textId="77777777" w:rsidR="00BC1143" w:rsidRPr="00BC1143" w:rsidRDefault="00BC1143" w:rsidP="00BC1143">
      <w:pPr>
        <w:rPr>
          <w:rFonts w:asciiTheme="majorHAnsi" w:hAnsiTheme="majorHAnsi" w:cstheme="majorHAnsi"/>
          <w:sz w:val="22"/>
          <w:szCs w:val="22"/>
        </w:rPr>
      </w:pPr>
      <w:r w:rsidRPr="00BC1143">
        <w:rPr>
          <w:rFonts w:asciiTheme="majorHAnsi" w:hAnsiTheme="majorHAnsi" w:cstheme="majorHAnsi"/>
          <w:sz w:val="22"/>
          <w:szCs w:val="22"/>
        </w:rPr>
        <w:t xml:space="preserve">We are pleased the White House is convening the Conference on Hunger, Nutrition, and Health and look forward to participating in the goal of re‐imagining our nation’s food system to end hunger, improve nutrition, and reduce diet-related chronic diseases.  </w:t>
      </w:r>
    </w:p>
    <w:p w14:paraId="06E9D88E" w14:textId="77777777" w:rsidR="00BC1143" w:rsidRPr="00BC1143" w:rsidRDefault="00BC1143" w:rsidP="00BC1143">
      <w:pPr>
        <w:rPr>
          <w:rFonts w:asciiTheme="majorHAnsi" w:hAnsiTheme="majorHAnsi" w:cstheme="majorHAnsi"/>
          <w:sz w:val="22"/>
          <w:szCs w:val="22"/>
        </w:rPr>
      </w:pPr>
    </w:p>
    <w:p w14:paraId="0D34EE7A" w14:textId="52D6A7EF" w:rsidR="00AD5A00" w:rsidRPr="00AD5A00" w:rsidRDefault="00AD5A00" w:rsidP="00AD5A00">
      <w:pPr>
        <w:rPr>
          <w:rFonts w:asciiTheme="majorHAnsi" w:hAnsiTheme="majorHAnsi" w:cstheme="majorHAnsi"/>
          <w:sz w:val="22"/>
          <w:szCs w:val="22"/>
        </w:rPr>
      </w:pPr>
      <w:r>
        <w:rPr>
          <w:rFonts w:asciiTheme="majorHAnsi" w:hAnsiTheme="majorHAnsi" w:cstheme="majorHAnsi"/>
          <w:sz w:val="22"/>
          <w:szCs w:val="22"/>
        </w:rPr>
        <w:t>We know</w:t>
      </w:r>
      <w:r w:rsidR="002D1D64">
        <w:rPr>
          <w:rFonts w:asciiTheme="majorHAnsi" w:hAnsiTheme="majorHAnsi" w:cstheme="majorHAnsi"/>
          <w:sz w:val="22"/>
          <w:szCs w:val="22"/>
        </w:rPr>
        <w:t xml:space="preserve"> the</w:t>
      </w:r>
      <w:r>
        <w:rPr>
          <w:rFonts w:asciiTheme="majorHAnsi" w:hAnsiTheme="majorHAnsi" w:cstheme="majorHAnsi"/>
          <w:sz w:val="22"/>
          <w:szCs w:val="22"/>
        </w:rPr>
        <w:t xml:space="preserve"> Informing the White House Conference coalition is playing an important role by </w:t>
      </w:r>
      <w:r w:rsidRPr="00AD5A00">
        <w:rPr>
          <w:rFonts w:asciiTheme="majorHAnsi" w:hAnsiTheme="majorHAnsi" w:cstheme="majorHAnsi"/>
          <w:sz w:val="22"/>
          <w:szCs w:val="22"/>
        </w:rPr>
        <w:t>conven</w:t>
      </w:r>
      <w:r>
        <w:rPr>
          <w:rFonts w:asciiTheme="majorHAnsi" w:hAnsiTheme="majorHAnsi" w:cstheme="majorHAnsi"/>
          <w:sz w:val="22"/>
          <w:szCs w:val="22"/>
        </w:rPr>
        <w:t>ing</w:t>
      </w:r>
      <w:r w:rsidRPr="00AD5A00">
        <w:rPr>
          <w:rFonts w:asciiTheme="majorHAnsi" w:hAnsiTheme="majorHAnsi" w:cstheme="majorHAnsi"/>
          <w:sz w:val="22"/>
          <w:szCs w:val="22"/>
        </w:rPr>
        <w:t xml:space="preserve"> voices from across the nation to help solve the issues at the heart of the Conference.</w:t>
      </w:r>
      <w:r>
        <w:rPr>
          <w:rFonts w:asciiTheme="majorHAnsi" w:hAnsiTheme="majorHAnsi" w:cstheme="majorHAnsi"/>
          <w:sz w:val="22"/>
          <w:szCs w:val="22"/>
        </w:rPr>
        <w:t xml:space="preserve">  As part of that effort, we wanted to share with you our suggestions across the pillars to help inform your </w:t>
      </w:r>
      <w:r w:rsidR="00FF7704">
        <w:rPr>
          <w:rFonts w:asciiTheme="majorHAnsi" w:hAnsiTheme="majorHAnsi" w:cstheme="majorHAnsi"/>
          <w:sz w:val="22"/>
          <w:szCs w:val="22"/>
        </w:rPr>
        <w:t xml:space="preserve">efforts and recommendations.  </w:t>
      </w:r>
    </w:p>
    <w:p w14:paraId="04F8445F" w14:textId="42AD7877" w:rsidR="00BC1143" w:rsidRPr="00B36A24" w:rsidRDefault="00AD5A00" w:rsidP="00BC1143">
      <w:pPr>
        <w:rPr>
          <w:rFonts w:asciiTheme="majorHAnsi" w:hAnsiTheme="majorHAnsi" w:cstheme="majorHAnsi"/>
          <w:sz w:val="22"/>
          <w:szCs w:val="22"/>
        </w:rPr>
      </w:pPr>
      <w:r>
        <w:rPr>
          <w:rFonts w:asciiTheme="majorHAnsi" w:hAnsiTheme="majorHAnsi" w:cstheme="majorHAnsi"/>
          <w:sz w:val="22"/>
          <w:szCs w:val="22"/>
        </w:rPr>
        <w:t xml:space="preserve"> </w:t>
      </w:r>
    </w:p>
    <w:p w14:paraId="60CB6FF4" w14:textId="77777777" w:rsidR="00BC1143" w:rsidRPr="00B36A24" w:rsidRDefault="00BC1143" w:rsidP="00BC1143">
      <w:pPr>
        <w:rPr>
          <w:rFonts w:asciiTheme="majorHAnsi" w:hAnsiTheme="majorHAnsi" w:cstheme="majorHAnsi"/>
          <w:sz w:val="22"/>
          <w:szCs w:val="22"/>
        </w:rPr>
      </w:pPr>
      <w:r w:rsidRPr="00B36A24">
        <w:rPr>
          <w:rFonts w:asciiTheme="majorHAnsi" w:hAnsiTheme="majorHAnsi" w:cstheme="majorHAnsi"/>
          <w:b/>
          <w:bCs/>
          <w:sz w:val="22"/>
          <w:szCs w:val="22"/>
        </w:rPr>
        <w:t>Improve food access and affordability:</w:t>
      </w:r>
      <w:r w:rsidRPr="00B36A24">
        <w:rPr>
          <w:rFonts w:asciiTheme="majorHAnsi" w:hAnsiTheme="majorHAnsi" w:cstheme="majorHAnsi"/>
          <w:sz w:val="22"/>
          <w:szCs w:val="22"/>
        </w:rPr>
        <w:t> </w:t>
      </w:r>
    </w:p>
    <w:p w14:paraId="669E9658" w14:textId="2AEF6B62" w:rsidR="003C26A4" w:rsidRPr="00B36A24" w:rsidRDefault="003B4104" w:rsidP="003C26A4">
      <w:pPr>
        <w:rPr>
          <w:rFonts w:asciiTheme="majorHAnsi" w:hAnsiTheme="majorHAnsi" w:cstheme="majorHAnsi"/>
          <w:sz w:val="22"/>
          <w:szCs w:val="22"/>
        </w:rPr>
      </w:pPr>
      <w:r w:rsidRPr="00B36A24">
        <w:rPr>
          <w:rFonts w:asciiTheme="majorHAnsi" w:hAnsiTheme="majorHAnsi" w:cstheme="majorHAnsi"/>
          <w:sz w:val="22"/>
          <w:szCs w:val="22"/>
        </w:rPr>
        <w:t xml:space="preserve">SNI Global supports </w:t>
      </w:r>
      <w:r w:rsidR="004845E4" w:rsidRPr="00B36A24">
        <w:rPr>
          <w:rFonts w:asciiTheme="majorHAnsi" w:hAnsiTheme="majorHAnsi" w:cstheme="majorHAnsi"/>
          <w:sz w:val="22"/>
          <w:szCs w:val="22"/>
        </w:rPr>
        <w:t xml:space="preserve">policies that </w:t>
      </w:r>
      <w:r w:rsidRPr="00B36A24">
        <w:rPr>
          <w:rFonts w:asciiTheme="majorHAnsi" w:hAnsiTheme="majorHAnsi" w:cstheme="majorHAnsi"/>
          <w:sz w:val="22"/>
          <w:szCs w:val="22"/>
        </w:rPr>
        <w:t>improv</w:t>
      </w:r>
      <w:r w:rsidR="004845E4" w:rsidRPr="00B36A24">
        <w:rPr>
          <w:rFonts w:asciiTheme="majorHAnsi" w:hAnsiTheme="majorHAnsi" w:cstheme="majorHAnsi"/>
          <w:sz w:val="22"/>
          <w:szCs w:val="22"/>
        </w:rPr>
        <w:t>e</w:t>
      </w:r>
      <w:r w:rsidRPr="00B36A24">
        <w:rPr>
          <w:rFonts w:asciiTheme="majorHAnsi" w:hAnsiTheme="majorHAnsi" w:cstheme="majorHAnsi"/>
          <w:sz w:val="22"/>
          <w:szCs w:val="22"/>
        </w:rPr>
        <w:t xml:space="preserve"> food access and affordability.  </w:t>
      </w:r>
    </w:p>
    <w:p w14:paraId="2BCE7872" w14:textId="77777777" w:rsidR="003C26A4" w:rsidRPr="003C26A4" w:rsidRDefault="003C26A4" w:rsidP="003C26A4">
      <w:pPr>
        <w:rPr>
          <w:rFonts w:asciiTheme="majorHAnsi" w:hAnsiTheme="majorHAnsi" w:cstheme="majorHAnsi"/>
          <w:sz w:val="22"/>
          <w:szCs w:val="22"/>
        </w:rPr>
      </w:pPr>
    </w:p>
    <w:p w14:paraId="6CFAA015" w14:textId="376302B4" w:rsidR="003C26A4" w:rsidRPr="00B36A24" w:rsidRDefault="0078527B" w:rsidP="003C26A4">
      <w:pPr>
        <w:rPr>
          <w:rFonts w:asciiTheme="majorHAnsi" w:hAnsiTheme="majorHAnsi" w:cstheme="majorHAnsi"/>
          <w:sz w:val="22"/>
          <w:szCs w:val="22"/>
        </w:rPr>
      </w:pPr>
      <w:r w:rsidRPr="00B36A24">
        <w:rPr>
          <w:rFonts w:asciiTheme="majorHAnsi" w:hAnsiTheme="majorHAnsi" w:cstheme="majorHAnsi"/>
          <w:sz w:val="22"/>
          <w:szCs w:val="22"/>
        </w:rPr>
        <w:t xml:space="preserve">One significant way to improve food access is through federal feeding programs. </w:t>
      </w:r>
      <w:r w:rsidR="003C26A4" w:rsidRPr="003C26A4">
        <w:rPr>
          <w:rFonts w:asciiTheme="majorHAnsi" w:hAnsiTheme="majorHAnsi" w:cstheme="majorHAnsi"/>
          <w:sz w:val="22"/>
          <w:szCs w:val="22"/>
        </w:rPr>
        <w:t xml:space="preserve">The National School Lunch and Breakfast </w:t>
      </w:r>
      <w:r w:rsidR="00660768">
        <w:rPr>
          <w:rFonts w:asciiTheme="majorHAnsi" w:hAnsiTheme="majorHAnsi" w:cstheme="majorHAnsi"/>
          <w:sz w:val="22"/>
          <w:szCs w:val="22"/>
        </w:rPr>
        <w:t>P</w:t>
      </w:r>
      <w:r w:rsidR="003C26A4" w:rsidRPr="003C26A4">
        <w:rPr>
          <w:rFonts w:asciiTheme="majorHAnsi" w:hAnsiTheme="majorHAnsi" w:cstheme="majorHAnsi"/>
          <w:sz w:val="22"/>
          <w:szCs w:val="22"/>
        </w:rPr>
        <w:t xml:space="preserve">rograms, Child and Adult Care Feeding Program, Summer Food Service Program, and Women, Infants and Children (WIC) Program, among others, provide </w:t>
      </w:r>
      <w:r w:rsidR="00CB7073">
        <w:rPr>
          <w:rFonts w:asciiTheme="majorHAnsi" w:hAnsiTheme="majorHAnsi" w:cstheme="majorHAnsi"/>
          <w:sz w:val="22"/>
          <w:szCs w:val="22"/>
        </w:rPr>
        <w:t xml:space="preserve">nutrition and significant </w:t>
      </w:r>
      <w:r w:rsidR="003C26A4" w:rsidRPr="003C26A4">
        <w:rPr>
          <w:rFonts w:asciiTheme="majorHAnsi" w:hAnsiTheme="majorHAnsi" w:cstheme="majorHAnsi"/>
          <w:sz w:val="22"/>
          <w:szCs w:val="22"/>
        </w:rPr>
        <w:t xml:space="preserve">amounts of protein to </w:t>
      </w:r>
      <w:r w:rsidR="00B51147">
        <w:rPr>
          <w:rFonts w:asciiTheme="majorHAnsi" w:hAnsiTheme="majorHAnsi" w:cstheme="majorHAnsi"/>
          <w:sz w:val="22"/>
          <w:szCs w:val="22"/>
        </w:rPr>
        <w:t xml:space="preserve">underserved </w:t>
      </w:r>
      <w:r w:rsidR="003C26A4" w:rsidRPr="003C26A4">
        <w:rPr>
          <w:rFonts w:asciiTheme="majorHAnsi" w:hAnsiTheme="majorHAnsi" w:cstheme="majorHAnsi"/>
          <w:sz w:val="22"/>
          <w:szCs w:val="22"/>
        </w:rPr>
        <w:t>populations</w:t>
      </w:r>
      <w:r w:rsidR="00660768">
        <w:rPr>
          <w:rFonts w:asciiTheme="majorHAnsi" w:hAnsiTheme="majorHAnsi" w:cstheme="majorHAnsi"/>
          <w:sz w:val="22"/>
          <w:szCs w:val="22"/>
        </w:rPr>
        <w:t xml:space="preserve"> in need</w:t>
      </w:r>
      <w:r w:rsidR="003C26A4" w:rsidRPr="003C26A4">
        <w:rPr>
          <w:rFonts w:asciiTheme="majorHAnsi" w:hAnsiTheme="majorHAnsi" w:cstheme="majorHAnsi"/>
          <w:sz w:val="22"/>
          <w:szCs w:val="22"/>
        </w:rPr>
        <w:t xml:space="preserve">. We believe the USDA should adopt policies that gradually increase the amount of </w:t>
      </w:r>
      <w:proofErr w:type="spellStart"/>
      <w:r w:rsidR="00094C19" w:rsidRPr="003C26A4">
        <w:rPr>
          <w:rFonts w:asciiTheme="majorHAnsi" w:hAnsiTheme="majorHAnsi" w:cstheme="majorHAnsi"/>
          <w:sz w:val="22"/>
          <w:szCs w:val="22"/>
        </w:rPr>
        <w:t>soyfoods</w:t>
      </w:r>
      <w:proofErr w:type="spellEnd"/>
      <w:r w:rsidR="003C26A4" w:rsidRPr="003C26A4">
        <w:rPr>
          <w:rFonts w:asciiTheme="majorHAnsi" w:hAnsiTheme="majorHAnsi" w:cstheme="majorHAnsi"/>
          <w:sz w:val="22"/>
          <w:szCs w:val="22"/>
        </w:rPr>
        <w:t xml:space="preserve"> distributed through these programs</w:t>
      </w:r>
      <w:r w:rsidR="00B51147">
        <w:rPr>
          <w:rFonts w:asciiTheme="majorHAnsi" w:hAnsiTheme="majorHAnsi" w:cstheme="majorHAnsi"/>
          <w:sz w:val="22"/>
          <w:szCs w:val="22"/>
        </w:rPr>
        <w:t xml:space="preserve">, particularly </w:t>
      </w:r>
      <w:r w:rsidR="00F852E7">
        <w:rPr>
          <w:rFonts w:asciiTheme="majorHAnsi" w:hAnsiTheme="majorHAnsi" w:cstheme="majorHAnsi"/>
          <w:sz w:val="22"/>
          <w:szCs w:val="22"/>
        </w:rPr>
        <w:t xml:space="preserve">because </w:t>
      </w:r>
      <w:proofErr w:type="spellStart"/>
      <w:r w:rsidR="00F852E7">
        <w:rPr>
          <w:rFonts w:asciiTheme="majorHAnsi" w:hAnsiTheme="majorHAnsi" w:cstheme="majorHAnsi"/>
          <w:sz w:val="22"/>
          <w:szCs w:val="22"/>
        </w:rPr>
        <w:t>soy</w:t>
      </w:r>
      <w:r w:rsidR="00E91235">
        <w:rPr>
          <w:rFonts w:asciiTheme="majorHAnsi" w:hAnsiTheme="majorHAnsi" w:cstheme="majorHAnsi"/>
          <w:sz w:val="22"/>
          <w:szCs w:val="22"/>
        </w:rPr>
        <w:t>foods</w:t>
      </w:r>
      <w:proofErr w:type="spellEnd"/>
      <w:r w:rsidR="00E91235">
        <w:rPr>
          <w:rFonts w:asciiTheme="majorHAnsi" w:hAnsiTheme="majorHAnsi" w:cstheme="majorHAnsi"/>
          <w:sz w:val="22"/>
          <w:szCs w:val="22"/>
        </w:rPr>
        <w:t xml:space="preserve"> are</w:t>
      </w:r>
      <w:r w:rsidR="00B51147">
        <w:rPr>
          <w:rFonts w:asciiTheme="majorHAnsi" w:hAnsiTheme="majorHAnsi" w:cstheme="majorHAnsi"/>
          <w:sz w:val="22"/>
          <w:szCs w:val="22"/>
        </w:rPr>
        <w:t xml:space="preserve"> </w:t>
      </w:r>
      <w:r w:rsidR="00F852E7" w:rsidRPr="00F852E7">
        <w:rPr>
          <w:rFonts w:asciiTheme="majorHAnsi" w:hAnsiTheme="majorHAnsi" w:cstheme="majorHAnsi"/>
          <w:sz w:val="22"/>
          <w:szCs w:val="22"/>
        </w:rPr>
        <w:t>an excellent source of protein, essential amino acids and other valuable nutrients</w:t>
      </w:r>
      <w:r w:rsidR="00093403">
        <w:rPr>
          <w:rFonts w:asciiTheme="majorHAnsi" w:hAnsiTheme="majorHAnsi" w:cstheme="majorHAnsi"/>
          <w:sz w:val="22"/>
          <w:szCs w:val="22"/>
        </w:rPr>
        <w:t xml:space="preserve"> such</w:t>
      </w:r>
      <w:r w:rsidR="00F852E7" w:rsidRPr="00F852E7">
        <w:rPr>
          <w:rFonts w:asciiTheme="majorHAnsi" w:hAnsiTheme="majorHAnsi" w:cstheme="majorHAnsi"/>
          <w:sz w:val="22"/>
          <w:szCs w:val="22"/>
        </w:rPr>
        <w:t>.</w:t>
      </w:r>
      <w:r w:rsidR="007E5E61">
        <w:rPr>
          <w:rFonts w:asciiTheme="majorHAnsi" w:hAnsiTheme="majorHAnsi" w:cstheme="majorHAnsi"/>
          <w:sz w:val="22"/>
          <w:szCs w:val="22"/>
        </w:rPr>
        <w:t xml:space="preserve">  </w:t>
      </w:r>
      <w:r w:rsidR="005E05DD">
        <w:rPr>
          <w:rFonts w:asciiTheme="majorHAnsi" w:hAnsiTheme="majorHAnsi" w:cstheme="majorHAnsi"/>
          <w:sz w:val="22"/>
          <w:szCs w:val="22"/>
        </w:rPr>
        <w:t>For</w:t>
      </w:r>
      <w:r w:rsidR="00B51147">
        <w:rPr>
          <w:rFonts w:asciiTheme="majorHAnsi" w:hAnsiTheme="majorHAnsi" w:cstheme="majorHAnsi"/>
          <w:sz w:val="22"/>
          <w:szCs w:val="22"/>
        </w:rPr>
        <w:t xml:space="preserve"> those interested in dietary patterns that are plant-forward, plant-based, flexitarian, vegan, vegetarian- and more</w:t>
      </w:r>
      <w:r w:rsidR="005E05DD">
        <w:rPr>
          <w:rFonts w:asciiTheme="majorHAnsi" w:hAnsiTheme="majorHAnsi" w:cstheme="majorHAnsi"/>
          <w:sz w:val="22"/>
          <w:szCs w:val="22"/>
        </w:rPr>
        <w:t>, soy is an important food</w:t>
      </w:r>
      <w:r w:rsidR="00660768">
        <w:rPr>
          <w:rFonts w:asciiTheme="majorHAnsi" w:hAnsiTheme="majorHAnsi" w:cstheme="majorHAnsi"/>
          <w:sz w:val="22"/>
          <w:szCs w:val="22"/>
        </w:rPr>
        <w:t>.</w:t>
      </w:r>
      <w:r w:rsidR="005E05DD">
        <w:rPr>
          <w:rFonts w:asciiTheme="majorHAnsi" w:hAnsiTheme="majorHAnsi" w:cstheme="majorHAnsi"/>
          <w:sz w:val="22"/>
          <w:szCs w:val="22"/>
        </w:rPr>
        <w:t xml:space="preserve"> Soy is the only widely available plant protein source that is considered complete, meaning it meets the protein needs of children as well as adults. </w:t>
      </w:r>
    </w:p>
    <w:p w14:paraId="4D0D6659" w14:textId="77777777" w:rsidR="0078527B" w:rsidRPr="003C26A4" w:rsidRDefault="0078527B" w:rsidP="003C26A4">
      <w:pPr>
        <w:rPr>
          <w:rFonts w:asciiTheme="majorHAnsi" w:hAnsiTheme="majorHAnsi" w:cstheme="majorHAnsi"/>
          <w:sz w:val="22"/>
          <w:szCs w:val="22"/>
        </w:rPr>
      </w:pPr>
    </w:p>
    <w:p w14:paraId="65DC37F8" w14:textId="2D76A402" w:rsidR="003C26A4" w:rsidRPr="00B36A24" w:rsidRDefault="0078527B" w:rsidP="003C26A4">
      <w:pPr>
        <w:rPr>
          <w:rFonts w:asciiTheme="majorHAnsi" w:hAnsiTheme="majorHAnsi" w:cstheme="majorHAnsi"/>
          <w:sz w:val="22"/>
          <w:szCs w:val="22"/>
        </w:rPr>
      </w:pPr>
      <w:r w:rsidRPr="00B36A24">
        <w:rPr>
          <w:rFonts w:asciiTheme="majorHAnsi" w:hAnsiTheme="majorHAnsi" w:cstheme="majorHAnsi"/>
          <w:sz w:val="22"/>
          <w:szCs w:val="22"/>
        </w:rPr>
        <w:t>In order to improve food access</w:t>
      </w:r>
      <w:r w:rsidR="00660768" w:rsidRPr="00B36A24">
        <w:rPr>
          <w:rFonts w:asciiTheme="majorHAnsi" w:hAnsiTheme="majorHAnsi" w:cstheme="majorHAnsi"/>
          <w:sz w:val="22"/>
          <w:szCs w:val="22"/>
        </w:rPr>
        <w:t>,</w:t>
      </w:r>
      <w:r w:rsidRPr="00B36A24">
        <w:rPr>
          <w:rFonts w:asciiTheme="majorHAnsi" w:hAnsiTheme="majorHAnsi" w:cstheme="majorHAnsi"/>
          <w:sz w:val="22"/>
          <w:szCs w:val="22"/>
        </w:rPr>
        <w:t xml:space="preserve"> w</w:t>
      </w:r>
      <w:r w:rsidR="003C26A4" w:rsidRPr="003C26A4">
        <w:rPr>
          <w:rFonts w:asciiTheme="majorHAnsi" w:hAnsiTheme="majorHAnsi" w:cstheme="majorHAnsi"/>
          <w:sz w:val="22"/>
          <w:szCs w:val="22"/>
        </w:rPr>
        <w:t>e</w:t>
      </w:r>
      <w:r w:rsidRPr="00B36A24">
        <w:rPr>
          <w:rFonts w:asciiTheme="majorHAnsi" w:hAnsiTheme="majorHAnsi" w:cstheme="majorHAnsi"/>
          <w:sz w:val="22"/>
          <w:szCs w:val="22"/>
        </w:rPr>
        <w:t xml:space="preserve"> </w:t>
      </w:r>
      <w:r w:rsidR="003C26A4" w:rsidRPr="003C26A4">
        <w:rPr>
          <w:rFonts w:asciiTheme="majorHAnsi" w:hAnsiTheme="majorHAnsi" w:cstheme="majorHAnsi"/>
          <w:sz w:val="22"/>
          <w:szCs w:val="22"/>
        </w:rPr>
        <w:t xml:space="preserve">encourage USDA to eliminate barriers to consuming soy. For example, current </w:t>
      </w:r>
      <w:r w:rsidR="00660768">
        <w:rPr>
          <w:rFonts w:asciiTheme="majorHAnsi" w:hAnsiTheme="majorHAnsi" w:cstheme="majorHAnsi"/>
          <w:sz w:val="22"/>
          <w:szCs w:val="22"/>
        </w:rPr>
        <w:t>National School Lunch Program</w:t>
      </w:r>
      <w:r w:rsidR="003C26A4" w:rsidRPr="003C26A4">
        <w:rPr>
          <w:rFonts w:asciiTheme="majorHAnsi" w:hAnsiTheme="majorHAnsi" w:cstheme="majorHAnsi"/>
          <w:sz w:val="22"/>
          <w:szCs w:val="22"/>
        </w:rPr>
        <w:t xml:space="preserve"> guidelines require the presentation of a note from a physician or other medical professional before soymilk can be substituted for dairy milk. Considering the widespread prevalence of lactose intolerance, particularly among some specific ethnic populations, this practice is burdensome and unfair, and it also interferes with the growing consumer desire to replace traditional dairy milk for plant-based alternatives for a variety of ethical, religious, or nutrition reasons. </w:t>
      </w:r>
    </w:p>
    <w:p w14:paraId="15F4EBDD" w14:textId="77777777" w:rsidR="003C26A4" w:rsidRPr="003C26A4" w:rsidRDefault="003C26A4" w:rsidP="003C26A4">
      <w:pPr>
        <w:rPr>
          <w:rFonts w:asciiTheme="majorHAnsi" w:hAnsiTheme="majorHAnsi" w:cstheme="majorHAnsi"/>
          <w:sz w:val="22"/>
          <w:szCs w:val="22"/>
        </w:rPr>
      </w:pPr>
    </w:p>
    <w:p w14:paraId="486EA9FA" w14:textId="7424BE94" w:rsidR="00EE038B" w:rsidRDefault="003C26A4" w:rsidP="00824040">
      <w:pPr>
        <w:rPr>
          <w:rFonts w:asciiTheme="majorHAnsi" w:hAnsiTheme="majorHAnsi" w:cstheme="majorHAnsi"/>
          <w:sz w:val="22"/>
          <w:szCs w:val="22"/>
        </w:rPr>
      </w:pPr>
      <w:r w:rsidRPr="003C26A4">
        <w:rPr>
          <w:rFonts w:asciiTheme="majorHAnsi" w:hAnsiTheme="majorHAnsi" w:cstheme="majorHAnsi"/>
          <w:sz w:val="22"/>
          <w:szCs w:val="22"/>
        </w:rPr>
        <w:t xml:space="preserve">Another example </w:t>
      </w:r>
      <w:r w:rsidR="0078527B" w:rsidRPr="00B36A24">
        <w:rPr>
          <w:rFonts w:asciiTheme="majorHAnsi" w:hAnsiTheme="majorHAnsi" w:cstheme="majorHAnsi"/>
          <w:sz w:val="22"/>
          <w:szCs w:val="22"/>
        </w:rPr>
        <w:t xml:space="preserve">of a way to increase access </w:t>
      </w:r>
      <w:r w:rsidRPr="003C26A4">
        <w:rPr>
          <w:rFonts w:asciiTheme="majorHAnsi" w:hAnsiTheme="majorHAnsi" w:cstheme="majorHAnsi"/>
          <w:sz w:val="22"/>
          <w:szCs w:val="22"/>
        </w:rPr>
        <w:t xml:space="preserve">would be updating the WIC food packages to include soy-based yogurts as a yogurt option, per the 2017 National Academies of </w:t>
      </w:r>
      <w:r w:rsidR="00660768">
        <w:rPr>
          <w:rFonts w:asciiTheme="majorHAnsi" w:hAnsiTheme="majorHAnsi" w:cstheme="majorHAnsi"/>
          <w:sz w:val="22"/>
          <w:szCs w:val="22"/>
        </w:rPr>
        <w:t xml:space="preserve">Science, </w:t>
      </w:r>
      <w:r w:rsidRPr="003C26A4">
        <w:rPr>
          <w:rFonts w:asciiTheme="majorHAnsi" w:hAnsiTheme="majorHAnsi" w:cstheme="majorHAnsi"/>
          <w:sz w:val="22"/>
          <w:szCs w:val="22"/>
        </w:rPr>
        <w:t>Engineering</w:t>
      </w:r>
      <w:r w:rsidR="00660768">
        <w:rPr>
          <w:rFonts w:asciiTheme="majorHAnsi" w:hAnsiTheme="majorHAnsi" w:cstheme="majorHAnsi"/>
          <w:sz w:val="22"/>
          <w:szCs w:val="22"/>
        </w:rPr>
        <w:t>,</w:t>
      </w:r>
      <w:r w:rsidRPr="003C26A4">
        <w:rPr>
          <w:rFonts w:asciiTheme="majorHAnsi" w:hAnsiTheme="majorHAnsi" w:cstheme="majorHAnsi"/>
          <w:sz w:val="22"/>
          <w:szCs w:val="22"/>
        </w:rPr>
        <w:t xml:space="preserve"> and Medicine WIC food package update report recommendations. The Federal government is a significant purchaser of food, not only through USDA nutrition programs, but also through large procurements for the Department of Defense and other government organizations. All government funded procurements should adopt policies that encourage greater use </w:t>
      </w:r>
      <w:r w:rsidR="00EE038B">
        <w:rPr>
          <w:rFonts w:asciiTheme="majorHAnsi" w:hAnsiTheme="majorHAnsi" w:cstheme="majorHAnsi"/>
          <w:sz w:val="22"/>
          <w:szCs w:val="22"/>
        </w:rPr>
        <w:t>to expand access to this complete plant protein source which supports health across the lifespan.</w:t>
      </w:r>
    </w:p>
    <w:p w14:paraId="7E6586AC" w14:textId="29E5D74B" w:rsidR="00BC1143" w:rsidRPr="00B36A24" w:rsidRDefault="00BC1143" w:rsidP="00BC1143">
      <w:pPr>
        <w:rPr>
          <w:rFonts w:asciiTheme="majorHAnsi" w:hAnsiTheme="majorHAnsi" w:cstheme="majorHAnsi"/>
          <w:sz w:val="22"/>
          <w:szCs w:val="22"/>
        </w:rPr>
      </w:pPr>
    </w:p>
    <w:p w14:paraId="71811875" w14:textId="48D55FED" w:rsidR="00BC1143" w:rsidRPr="00B36A24" w:rsidRDefault="00BC1143" w:rsidP="00BC1143">
      <w:pPr>
        <w:rPr>
          <w:rFonts w:asciiTheme="majorHAnsi" w:hAnsiTheme="majorHAnsi" w:cstheme="majorHAnsi"/>
          <w:sz w:val="22"/>
          <w:szCs w:val="22"/>
        </w:rPr>
      </w:pPr>
      <w:r w:rsidRPr="00B36A24">
        <w:rPr>
          <w:rFonts w:asciiTheme="majorHAnsi" w:hAnsiTheme="majorHAnsi" w:cstheme="majorHAnsi"/>
          <w:b/>
          <w:bCs/>
          <w:sz w:val="22"/>
          <w:szCs w:val="22"/>
        </w:rPr>
        <w:lastRenderedPageBreak/>
        <w:t>Empower all consumers to make and have access to healthy choices:</w:t>
      </w:r>
      <w:r w:rsidRPr="00B36A24">
        <w:rPr>
          <w:rFonts w:asciiTheme="majorHAnsi" w:hAnsiTheme="majorHAnsi" w:cstheme="majorHAnsi"/>
          <w:sz w:val="22"/>
          <w:szCs w:val="22"/>
        </w:rPr>
        <w:t> </w:t>
      </w:r>
    </w:p>
    <w:p w14:paraId="3F04AEFC" w14:textId="48C45636" w:rsidR="003C26A4" w:rsidRDefault="0078527B" w:rsidP="003C26A4">
      <w:pPr>
        <w:rPr>
          <w:rFonts w:asciiTheme="majorHAnsi" w:hAnsiTheme="majorHAnsi" w:cstheme="majorHAnsi"/>
          <w:sz w:val="22"/>
          <w:szCs w:val="22"/>
        </w:rPr>
      </w:pPr>
      <w:r w:rsidRPr="00B36A24">
        <w:rPr>
          <w:rFonts w:asciiTheme="majorHAnsi" w:hAnsiTheme="majorHAnsi" w:cstheme="majorHAnsi"/>
          <w:sz w:val="22"/>
          <w:szCs w:val="22"/>
        </w:rPr>
        <w:t xml:space="preserve">SNI </w:t>
      </w:r>
      <w:r w:rsidR="00B72A3B">
        <w:rPr>
          <w:rFonts w:asciiTheme="majorHAnsi" w:hAnsiTheme="majorHAnsi" w:cstheme="majorHAnsi"/>
          <w:sz w:val="22"/>
          <w:szCs w:val="22"/>
        </w:rPr>
        <w:t>G</w:t>
      </w:r>
      <w:r w:rsidRPr="00B36A24">
        <w:rPr>
          <w:rFonts w:asciiTheme="majorHAnsi" w:hAnsiTheme="majorHAnsi" w:cstheme="majorHAnsi"/>
          <w:sz w:val="22"/>
          <w:szCs w:val="22"/>
        </w:rPr>
        <w:t xml:space="preserve">lobal supports empowering all consumers to make and have access to healthy choices.  </w:t>
      </w:r>
      <w:r w:rsidRPr="003C26A4">
        <w:rPr>
          <w:rFonts w:asciiTheme="majorHAnsi" w:hAnsiTheme="majorHAnsi" w:cstheme="majorHAnsi"/>
          <w:sz w:val="22"/>
          <w:szCs w:val="22"/>
        </w:rPr>
        <w:t xml:space="preserve">As consumers increasingly reach for protein from plant sources, soy has become </w:t>
      </w:r>
      <w:r w:rsidR="003110BB">
        <w:rPr>
          <w:rFonts w:asciiTheme="majorHAnsi" w:hAnsiTheme="majorHAnsi" w:cstheme="majorHAnsi"/>
          <w:sz w:val="22"/>
          <w:szCs w:val="22"/>
        </w:rPr>
        <w:t>a</w:t>
      </w:r>
      <w:r w:rsidRPr="003C26A4">
        <w:rPr>
          <w:rFonts w:asciiTheme="majorHAnsi" w:hAnsiTheme="majorHAnsi" w:cstheme="majorHAnsi"/>
          <w:sz w:val="22"/>
          <w:szCs w:val="22"/>
        </w:rPr>
        <w:t xml:space="preserve"> desirable ingredient for these product formulations</w:t>
      </w:r>
      <w:r w:rsidR="003110BB">
        <w:rPr>
          <w:rFonts w:asciiTheme="majorHAnsi" w:hAnsiTheme="majorHAnsi" w:cstheme="majorHAnsi"/>
          <w:sz w:val="22"/>
          <w:szCs w:val="22"/>
        </w:rPr>
        <w:t xml:space="preserve"> because of its functionality, versatility, and</w:t>
      </w:r>
      <w:r w:rsidR="00752A2C">
        <w:rPr>
          <w:rFonts w:asciiTheme="majorHAnsi" w:hAnsiTheme="majorHAnsi" w:cstheme="majorHAnsi"/>
          <w:sz w:val="22"/>
          <w:szCs w:val="22"/>
        </w:rPr>
        <w:t xml:space="preserve"> high-quality</w:t>
      </w:r>
      <w:r w:rsidR="003110BB">
        <w:rPr>
          <w:rFonts w:asciiTheme="majorHAnsi" w:hAnsiTheme="majorHAnsi" w:cstheme="majorHAnsi"/>
          <w:sz w:val="22"/>
          <w:szCs w:val="22"/>
        </w:rPr>
        <w:t xml:space="preserve"> nutrition</w:t>
      </w:r>
      <w:r w:rsidRPr="003C26A4">
        <w:rPr>
          <w:rFonts w:asciiTheme="majorHAnsi" w:hAnsiTheme="majorHAnsi" w:cstheme="majorHAnsi"/>
          <w:sz w:val="22"/>
          <w:szCs w:val="22"/>
        </w:rPr>
        <w:t>.</w:t>
      </w:r>
      <w:r w:rsidR="000B7847">
        <w:rPr>
          <w:rFonts w:asciiTheme="majorHAnsi" w:hAnsiTheme="majorHAnsi" w:cstheme="majorHAnsi"/>
          <w:sz w:val="22"/>
          <w:szCs w:val="22"/>
        </w:rPr>
        <w:t xml:space="preserve"> </w:t>
      </w:r>
      <w:r w:rsidR="003110BB">
        <w:rPr>
          <w:rFonts w:asciiTheme="majorHAnsi" w:hAnsiTheme="majorHAnsi" w:cstheme="majorHAnsi"/>
          <w:sz w:val="22"/>
          <w:szCs w:val="22"/>
        </w:rPr>
        <w:t>Soy is an ingredient that delivers high-quality protein</w:t>
      </w:r>
      <w:r w:rsidR="003C26A4" w:rsidRPr="003C26A4">
        <w:rPr>
          <w:rFonts w:asciiTheme="majorHAnsi" w:hAnsiTheme="majorHAnsi" w:cstheme="majorHAnsi"/>
          <w:sz w:val="22"/>
          <w:szCs w:val="22"/>
        </w:rPr>
        <w:t xml:space="preserve"> </w:t>
      </w:r>
      <w:r w:rsidR="003110BB">
        <w:rPr>
          <w:rFonts w:asciiTheme="majorHAnsi" w:hAnsiTheme="majorHAnsi" w:cstheme="majorHAnsi"/>
          <w:sz w:val="22"/>
          <w:szCs w:val="22"/>
        </w:rPr>
        <w:t>in plant-based</w:t>
      </w:r>
      <w:r w:rsidR="003110BB" w:rsidRPr="003C26A4">
        <w:rPr>
          <w:rFonts w:asciiTheme="majorHAnsi" w:hAnsiTheme="majorHAnsi" w:cstheme="majorHAnsi"/>
          <w:sz w:val="22"/>
          <w:szCs w:val="22"/>
        </w:rPr>
        <w:t xml:space="preserve"> beverages</w:t>
      </w:r>
      <w:r w:rsidR="003C26A4" w:rsidRPr="003C26A4">
        <w:rPr>
          <w:rFonts w:asciiTheme="majorHAnsi" w:hAnsiTheme="majorHAnsi" w:cstheme="majorHAnsi"/>
          <w:sz w:val="22"/>
          <w:szCs w:val="22"/>
        </w:rPr>
        <w:t xml:space="preserve"> and meat alternatives. </w:t>
      </w:r>
      <w:r w:rsidR="003110BB">
        <w:rPr>
          <w:rFonts w:asciiTheme="majorHAnsi" w:hAnsiTheme="majorHAnsi" w:cstheme="majorHAnsi"/>
          <w:sz w:val="22"/>
          <w:szCs w:val="22"/>
        </w:rPr>
        <w:t>Soy protein is</w:t>
      </w:r>
      <w:r w:rsidR="003C26A4" w:rsidRPr="003C26A4">
        <w:rPr>
          <w:rFonts w:asciiTheme="majorHAnsi" w:hAnsiTheme="majorHAnsi" w:cstheme="majorHAnsi"/>
          <w:sz w:val="22"/>
          <w:szCs w:val="22"/>
        </w:rPr>
        <w:t xml:space="preserve"> increasingly being incorporated into products to contribute the essential nutrient protein</w:t>
      </w:r>
      <w:r w:rsidR="003110BB">
        <w:rPr>
          <w:rFonts w:asciiTheme="majorHAnsi" w:hAnsiTheme="majorHAnsi" w:cstheme="majorHAnsi"/>
          <w:sz w:val="22"/>
          <w:szCs w:val="22"/>
        </w:rPr>
        <w:t xml:space="preserve"> either</w:t>
      </w:r>
      <w:r w:rsidR="003C26A4" w:rsidRPr="003C26A4">
        <w:rPr>
          <w:rFonts w:asciiTheme="majorHAnsi" w:hAnsiTheme="majorHAnsi" w:cstheme="majorHAnsi"/>
          <w:sz w:val="22"/>
          <w:szCs w:val="22"/>
        </w:rPr>
        <w:t xml:space="preserve"> as the sole source or in combination with other proteins from animal or plants</w:t>
      </w:r>
      <w:r w:rsidR="003110BB">
        <w:rPr>
          <w:rFonts w:asciiTheme="majorHAnsi" w:hAnsiTheme="majorHAnsi" w:cstheme="majorHAnsi"/>
          <w:sz w:val="22"/>
          <w:szCs w:val="22"/>
        </w:rPr>
        <w:t>. Soy protein</w:t>
      </w:r>
      <w:r w:rsidR="003C26A4" w:rsidRPr="003C26A4">
        <w:rPr>
          <w:rFonts w:asciiTheme="majorHAnsi" w:hAnsiTheme="majorHAnsi" w:cstheme="majorHAnsi"/>
          <w:sz w:val="22"/>
          <w:szCs w:val="22"/>
        </w:rPr>
        <w:t xml:space="preserve"> boost</w:t>
      </w:r>
      <w:r w:rsidR="003110BB">
        <w:rPr>
          <w:rFonts w:asciiTheme="majorHAnsi" w:hAnsiTheme="majorHAnsi" w:cstheme="majorHAnsi"/>
          <w:sz w:val="22"/>
          <w:szCs w:val="22"/>
        </w:rPr>
        <w:t>s</w:t>
      </w:r>
      <w:r w:rsidR="003C26A4" w:rsidRPr="003C26A4">
        <w:rPr>
          <w:rFonts w:asciiTheme="majorHAnsi" w:hAnsiTheme="majorHAnsi" w:cstheme="majorHAnsi"/>
          <w:sz w:val="22"/>
          <w:szCs w:val="22"/>
        </w:rPr>
        <w:t xml:space="preserve"> the nutrition profile </w:t>
      </w:r>
      <w:r w:rsidR="003110BB">
        <w:rPr>
          <w:rFonts w:asciiTheme="majorHAnsi" w:hAnsiTheme="majorHAnsi" w:cstheme="majorHAnsi"/>
          <w:sz w:val="22"/>
          <w:szCs w:val="22"/>
        </w:rPr>
        <w:t>and offers environmental benefits</w:t>
      </w:r>
      <w:r w:rsidR="00B36A24">
        <w:rPr>
          <w:rFonts w:asciiTheme="majorHAnsi" w:hAnsiTheme="majorHAnsi" w:cstheme="majorHAnsi"/>
          <w:sz w:val="22"/>
          <w:szCs w:val="22"/>
        </w:rPr>
        <w:t xml:space="preserve">. Given </w:t>
      </w:r>
      <w:r w:rsidR="003110BB">
        <w:rPr>
          <w:rFonts w:asciiTheme="majorHAnsi" w:hAnsiTheme="majorHAnsi" w:cstheme="majorHAnsi"/>
          <w:sz w:val="22"/>
          <w:szCs w:val="22"/>
        </w:rPr>
        <w:t>their</w:t>
      </w:r>
      <w:r w:rsidR="00B36A24">
        <w:rPr>
          <w:rFonts w:asciiTheme="majorHAnsi" w:hAnsiTheme="majorHAnsi" w:cstheme="majorHAnsi"/>
          <w:sz w:val="22"/>
          <w:szCs w:val="22"/>
        </w:rPr>
        <w:t xml:space="preserve"> a</w:t>
      </w:r>
      <w:r w:rsidR="003C26A4" w:rsidRPr="003C26A4">
        <w:rPr>
          <w:rFonts w:asciiTheme="majorHAnsi" w:hAnsiTheme="majorHAnsi" w:cstheme="majorHAnsi"/>
          <w:sz w:val="22"/>
          <w:szCs w:val="22"/>
        </w:rPr>
        <w:t xml:space="preserve">ppeal to consumers, plant-based center of plate options, such as soy-based burgers, have a tremendous </w:t>
      </w:r>
      <w:r w:rsidR="00B36A24">
        <w:rPr>
          <w:rFonts w:asciiTheme="majorHAnsi" w:hAnsiTheme="majorHAnsi" w:cstheme="majorHAnsi"/>
          <w:sz w:val="22"/>
          <w:szCs w:val="22"/>
        </w:rPr>
        <w:t xml:space="preserve">potential to improve access to </w:t>
      </w:r>
      <w:r w:rsidR="00B37EAE">
        <w:rPr>
          <w:rFonts w:asciiTheme="majorHAnsi" w:hAnsiTheme="majorHAnsi" w:cstheme="majorHAnsi"/>
          <w:sz w:val="22"/>
          <w:szCs w:val="22"/>
        </w:rPr>
        <w:t>healthy</w:t>
      </w:r>
      <w:r w:rsidR="00B36A24">
        <w:rPr>
          <w:rFonts w:asciiTheme="majorHAnsi" w:hAnsiTheme="majorHAnsi" w:cstheme="majorHAnsi"/>
          <w:sz w:val="22"/>
          <w:szCs w:val="22"/>
        </w:rPr>
        <w:t xml:space="preserve"> choices.  </w:t>
      </w:r>
    </w:p>
    <w:p w14:paraId="50CE1AE7" w14:textId="0DEB0004" w:rsidR="00B36A24" w:rsidRDefault="00B36A24" w:rsidP="003C26A4">
      <w:pPr>
        <w:rPr>
          <w:rFonts w:asciiTheme="majorHAnsi" w:hAnsiTheme="majorHAnsi" w:cstheme="majorHAnsi"/>
          <w:sz w:val="22"/>
          <w:szCs w:val="22"/>
        </w:rPr>
      </w:pPr>
    </w:p>
    <w:p w14:paraId="29CCA430" w14:textId="0F9C4341" w:rsidR="008F514D" w:rsidRDefault="00B51147" w:rsidP="003C26A4">
      <w:pPr>
        <w:rPr>
          <w:rFonts w:asciiTheme="majorHAnsi" w:hAnsiTheme="majorHAnsi" w:cstheme="majorHAnsi"/>
          <w:sz w:val="22"/>
          <w:szCs w:val="22"/>
        </w:rPr>
      </w:pPr>
      <w:r>
        <w:rPr>
          <w:rFonts w:asciiTheme="majorHAnsi" w:hAnsiTheme="majorHAnsi" w:cstheme="majorHAnsi"/>
          <w:sz w:val="22"/>
          <w:szCs w:val="22"/>
        </w:rPr>
        <w:t>However</w:t>
      </w:r>
      <w:r w:rsidR="000B7847">
        <w:rPr>
          <w:rFonts w:asciiTheme="majorHAnsi" w:hAnsiTheme="majorHAnsi" w:cstheme="majorHAnsi"/>
          <w:sz w:val="22"/>
          <w:szCs w:val="22"/>
        </w:rPr>
        <w:t xml:space="preserve">, some are seeking </w:t>
      </w:r>
      <w:r w:rsidR="000B7847" w:rsidRPr="000B7847">
        <w:rPr>
          <w:rFonts w:asciiTheme="majorHAnsi" w:hAnsiTheme="majorHAnsi" w:cstheme="majorHAnsi"/>
          <w:sz w:val="22"/>
          <w:szCs w:val="22"/>
        </w:rPr>
        <w:t xml:space="preserve">“standards of identity” to prevent alternative protein producers from using conventional meat and dairy terms on their product labels. </w:t>
      </w:r>
      <w:r w:rsidR="008F514D">
        <w:rPr>
          <w:rFonts w:asciiTheme="majorHAnsi" w:hAnsiTheme="majorHAnsi" w:cstheme="majorHAnsi"/>
          <w:sz w:val="22"/>
          <w:szCs w:val="22"/>
        </w:rPr>
        <w:t>In order to empower consumers,</w:t>
      </w:r>
      <w:r w:rsidR="000B7847" w:rsidRPr="00B72A3B">
        <w:rPr>
          <w:rFonts w:asciiTheme="majorHAnsi" w:hAnsiTheme="majorHAnsi" w:cstheme="majorHAnsi"/>
          <w:sz w:val="22"/>
          <w:szCs w:val="22"/>
        </w:rPr>
        <w:t xml:space="preserve"> plant products</w:t>
      </w:r>
      <w:r w:rsidR="008F514D">
        <w:rPr>
          <w:rFonts w:asciiTheme="majorHAnsi" w:hAnsiTheme="majorHAnsi" w:cstheme="majorHAnsi"/>
          <w:sz w:val="22"/>
          <w:szCs w:val="22"/>
        </w:rPr>
        <w:t xml:space="preserve"> should </w:t>
      </w:r>
      <w:r w:rsidR="000B7847">
        <w:rPr>
          <w:rFonts w:asciiTheme="majorHAnsi" w:hAnsiTheme="majorHAnsi" w:cstheme="majorHAnsi"/>
          <w:sz w:val="22"/>
          <w:szCs w:val="22"/>
        </w:rPr>
        <w:t>be able</w:t>
      </w:r>
      <w:r w:rsidR="008F514D">
        <w:rPr>
          <w:rFonts w:asciiTheme="majorHAnsi" w:hAnsiTheme="majorHAnsi" w:cstheme="majorHAnsi"/>
          <w:sz w:val="22"/>
          <w:szCs w:val="22"/>
        </w:rPr>
        <w:t xml:space="preserve"> to</w:t>
      </w:r>
      <w:r w:rsidR="000B7847">
        <w:rPr>
          <w:rFonts w:asciiTheme="majorHAnsi" w:hAnsiTheme="majorHAnsi" w:cstheme="majorHAnsi"/>
          <w:sz w:val="22"/>
          <w:szCs w:val="22"/>
        </w:rPr>
        <w:t xml:space="preserve"> continue to be allowed to</w:t>
      </w:r>
      <w:r w:rsidR="000B7847" w:rsidRPr="00B72A3B">
        <w:rPr>
          <w:rFonts w:asciiTheme="majorHAnsi" w:hAnsiTheme="majorHAnsi" w:cstheme="majorHAnsi"/>
          <w:sz w:val="22"/>
          <w:szCs w:val="22"/>
        </w:rPr>
        <w:t xml:space="preserve"> utiliz</w:t>
      </w:r>
      <w:r w:rsidR="000B7847">
        <w:rPr>
          <w:rFonts w:asciiTheme="majorHAnsi" w:hAnsiTheme="majorHAnsi" w:cstheme="majorHAnsi"/>
          <w:sz w:val="22"/>
          <w:szCs w:val="22"/>
        </w:rPr>
        <w:t>e</w:t>
      </w:r>
      <w:r w:rsidR="000B7847" w:rsidRPr="00B72A3B">
        <w:rPr>
          <w:rFonts w:asciiTheme="majorHAnsi" w:hAnsiTheme="majorHAnsi" w:cstheme="majorHAnsi"/>
          <w:sz w:val="22"/>
          <w:szCs w:val="22"/>
        </w:rPr>
        <w:t xml:space="preserve"> the words “milk” and “meat”</w:t>
      </w:r>
      <w:r w:rsidR="008F514D">
        <w:rPr>
          <w:rFonts w:asciiTheme="majorHAnsi" w:hAnsiTheme="majorHAnsi" w:cstheme="majorHAnsi"/>
          <w:sz w:val="22"/>
          <w:szCs w:val="22"/>
        </w:rPr>
        <w:t xml:space="preserve">- </w:t>
      </w:r>
      <w:r w:rsidR="00C90D29">
        <w:rPr>
          <w:rFonts w:asciiTheme="majorHAnsi" w:hAnsiTheme="majorHAnsi" w:cstheme="majorHAnsi"/>
          <w:sz w:val="22"/>
          <w:szCs w:val="22"/>
        </w:rPr>
        <w:t>particularly</w:t>
      </w:r>
      <w:r w:rsidR="008F514D">
        <w:rPr>
          <w:rFonts w:asciiTheme="majorHAnsi" w:hAnsiTheme="majorHAnsi" w:cstheme="majorHAnsi"/>
          <w:sz w:val="22"/>
          <w:szCs w:val="22"/>
        </w:rPr>
        <w:t xml:space="preserve"> if clearly labeled</w:t>
      </w:r>
      <w:r w:rsidR="00074313">
        <w:rPr>
          <w:rFonts w:asciiTheme="majorHAnsi" w:hAnsiTheme="majorHAnsi" w:cstheme="majorHAnsi"/>
          <w:sz w:val="22"/>
          <w:szCs w:val="22"/>
        </w:rPr>
        <w:t xml:space="preserve"> that they are derived from plant-based sources</w:t>
      </w:r>
      <w:r w:rsidR="008F514D">
        <w:rPr>
          <w:rFonts w:asciiTheme="majorHAnsi" w:hAnsiTheme="majorHAnsi" w:cstheme="majorHAnsi"/>
          <w:sz w:val="22"/>
          <w:szCs w:val="22"/>
        </w:rPr>
        <w:t xml:space="preserve">. </w:t>
      </w:r>
      <w:r w:rsidR="00B36A24">
        <w:rPr>
          <w:rFonts w:asciiTheme="majorHAnsi" w:hAnsiTheme="majorHAnsi" w:cstheme="majorHAnsi"/>
          <w:sz w:val="22"/>
          <w:szCs w:val="22"/>
        </w:rPr>
        <w:t xml:space="preserve">SNI Global </w:t>
      </w:r>
      <w:r w:rsidR="00C90D29">
        <w:rPr>
          <w:rFonts w:asciiTheme="majorHAnsi" w:hAnsiTheme="majorHAnsi" w:cstheme="majorHAnsi"/>
          <w:sz w:val="22"/>
          <w:szCs w:val="22"/>
        </w:rPr>
        <w:t xml:space="preserve">asks the </w:t>
      </w:r>
      <w:r>
        <w:rPr>
          <w:rFonts w:asciiTheme="majorHAnsi" w:hAnsiTheme="majorHAnsi" w:cstheme="majorHAnsi"/>
          <w:sz w:val="22"/>
          <w:szCs w:val="22"/>
        </w:rPr>
        <w:t xml:space="preserve">FDA and the broader </w:t>
      </w:r>
      <w:r w:rsidR="00C90D29">
        <w:rPr>
          <w:rFonts w:asciiTheme="majorHAnsi" w:hAnsiTheme="majorHAnsi" w:cstheme="majorHAnsi"/>
          <w:sz w:val="22"/>
          <w:szCs w:val="22"/>
        </w:rPr>
        <w:t xml:space="preserve">Administration to codify this </w:t>
      </w:r>
      <w:r>
        <w:rPr>
          <w:rFonts w:asciiTheme="majorHAnsi" w:hAnsiTheme="majorHAnsi" w:cstheme="majorHAnsi"/>
          <w:sz w:val="22"/>
          <w:szCs w:val="22"/>
        </w:rPr>
        <w:t xml:space="preserve">as it considers draft guidance on plant-based milks and plant-based alternatives, </w:t>
      </w:r>
      <w:r w:rsidR="00C90D29">
        <w:rPr>
          <w:rFonts w:asciiTheme="majorHAnsi" w:hAnsiTheme="majorHAnsi" w:cstheme="majorHAnsi"/>
          <w:sz w:val="22"/>
          <w:szCs w:val="22"/>
        </w:rPr>
        <w:t xml:space="preserve">while we continue </w:t>
      </w:r>
      <w:r w:rsidR="00B36A24">
        <w:rPr>
          <w:rFonts w:asciiTheme="majorHAnsi" w:hAnsiTheme="majorHAnsi" w:cstheme="majorHAnsi"/>
          <w:sz w:val="22"/>
          <w:szCs w:val="22"/>
        </w:rPr>
        <w:t>to promote these healthy choices to</w:t>
      </w:r>
      <w:r w:rsidR="008F514D">
        <w:rPr>
          <w:rFonts w:asciiTheme="majorHAnsi" w:hAnsiTheme="majorHAnsi" w:cstheme="majorHAnsi"/>
          <w:sz w:val="22"/>
          <w:szCs w:val="22"/>
        </w:rPr>
        <w:t xml:space="preserve"> empower</w:t>
      </w:r>
      <w:r w:rsidR="00B36A24">
        <w:rPr>
          <w:rFonts w:asciiTheme="majorHAnsi" w:hAnsiTheme="majorHAnsi" w:cstheme="majorHAnsi"/>
          <w:sz w:val="22"/>
          <w:szCs w:val="22"/>
        </w:rPr>
        <w:t xml:space="preserve"> consumers</w:t>
      </w:r>
      <w:r w:rsidR="00C90D29">
        <w:rPr>
          <w:rFonts w:asciiTheme="majorHAnsi" w:hAnsiTheme="majorHAnsi" w:cstheme="majorHAnsi"/>
          <w:sz w:val="22"/>
          <w:szCs w:val="22"/>
        </w:rPr>
        <w:t xml:space="preserve"> and</w:t>
      </w:r>
      <w:r w:rsidR="00074313">
        <w:rPr>
          <w:rFonts w:asciiTheme="majorHAnsi" w:hAnsiTheme="majorHAnsi" w:cstheme="majorHAnsi"/>
          <w:sz w:val="22"/>
          <w:szCs w:val="22"/>
        </w:rPr>
        <w:t xml:space="preserve"> improve </w:t>
      </w:r>
      <w:r w:rsidR="00C90D29">
        <w:rPr>
          <w:rFonts w:asciiTheme="majorHAnsi" w:hAnsiTheme="majorHAnsi" w:cstheme="majorHAnsi"/>
          <w:sz w:val="22"/>
          <w:szCs w:val="22"/>
        </w:rPr>
        <w:t>access</w:t>
      </w:r>
      <w:r w:rsidR="00074313">
        <w:rPr>
          <w:rFonts w:asciiTheme="majorHAnsi" w:hAnsiTheme="majorHAnsi" w:cstheme="majorHAnsi"/>
          <w:sz w:val="22"/>
          <w:szCs w:val="22"/>
        </w:rPr>
        <w:t xml:space="preserve"> to</w:t>
      </w:r>
      <w:r w:rsidR="00C90D29">
        <w:rPr>
          <w:rFonts w:asciiTheme="majorHAnsi" w:hAnsiTheme="majorHAnsi" w:cstheme="majorHAnsi"/>
          <w:sz w:val="22"/>
          <w:szCs w:val="22"/>
        </w:rPr>
        <w:t xml:space="preserve"> healthy choices</w:t>
      </w:r>
      <w:r w:rsidR="00B36A24">
        <w:rPr>
          <w:rFonts w:asciiTheme="majorHAnsi" w:hAnsiTheme="majorHAnsi" w:cstheme="majorHAnsi"/>
          <w:sz w:val="22"/>
          <w:szCs w:val="22"/>
        </w:rPr>
        <w:t xml:space="preserve">.  </w:t>
      </w:r>
    </w:p>
    <w:p w14:paraId="2D3B1E8B" w14:textId="77777777" w:rsidR="008F514D" w:rsidRDefault="008F514D" w:rsidP="003C26A4">
      <w:pPr>
        <w:rPr>
          <w:rFonts w:asciiTheme="majorHAnsi" w:hAnsiTheme="majorHAnsi" w:cstheme="majorHAnsi"/>
          <w:sz w:val="22"/>
          <w:szCs w:val="22"/>
        </w:rPr>
      </w:pPr>
    </w:p>
    <w:p w14:paraId="0B6C42BE" w14:textId="7CE6EE12" w:rsidR="00B36A24" w:rsidRDefault="00B36A24" w:rsidP="003C26A4">
      <w:pPr>
        <w:rPr>
          <w:rFonts w:asciiTheme="majorHAnsi" w:hAnsiTheme="majorHAnsi" w:cstheme="majorHAnsi"/>
          <w:sz w:val="22"/>
          <w:szCs w:val="22"/>
        </w:rPr>
      </w:pPr>
      <w:r>
        <w:rPr>
          <w:rFonts w:asciiTheme="majorHAnsi" w:hAnsiTheme="majorHAnsi" w:cstheme="majorHAnsi"/>
          <w:sz w:val="22"/>
          <w:szCs w:val="22"/>
        </w:rPr>
        <w:t xml:space="preserve">We </w:t>
      </w:r>
      <w:r w:rsidR="00074313">
        <w:rPr>
          <w:rFonts w:asciiTheme="majorHAnsi" w:hAnsiTheme="majorHAnsi" w:cstheme="majorHAnsi"/>
          <w:sz w:val="22"/>
          <w:szCs w:val="22"/>
        </w:rPr>
        <w:t xml:space="preserve">also </w:t>
      </w:r>
      <w:r w:rsidR="003110BB">
        <w:rPr>
          <w:rFonts w:asciiTheme="majorHAnsi" w:hAnsiTheme="majorHAnsi" w:cstheme="majorHAnsi"/>
          <w:sz w:val="22"/>
          <w:szCs w:val="22"/>
        </w:rPr>
        <w:t xml:space="preserve">encourage </w:t>
      </w:r>
      <w:r>
        <w:rPr>
          <w:rFonts w:asciiTheme="majorHAnsi" w:hAnsiTheme="majorHAnsi" w:cstheme="majorHAnsi"/>
          <w:sz w:val="22"/>
          <w:szCs w:val="22"/>
        </w:rPr>
        <w:t xml:space="preserve">strong recommendations for </w:t>
      </w:r>
      <w:proofErr w:type="spellStart"/>
      <w:r>
        <w:rPr>
          <w:rFonts w:asciiTheme="majorHAnsi" w:hAnsiTheme="majorHAnsi" w:cstheme="majorHAnsi"/>
          <w:sz w:val="22"/>
          <w:szCs w:val="22"/>
        </w:rPr>
        <w:t>soyfoods</w:t>
      </w:r>
      <w:proofErr w:type="spellEnd"/>
      <w:r w:rsidR="0010087C">
        <w:rPr>
          <w:rFonts w:asciiTheme="majorHAnsi" w:hAnsiTheme="majorHAnsi" w:cstheme="majorHAnsi"/>
          <w:sz w:val="22"/>
          <w:szCs w:val="22"/>
        </w:rPr>
        <w:t xml:space="preserve"> consumption</w:t>
      </w:r>
      <w:r>
        <w:rPr>
          <w:rFonts w:asciiTheme="majorHAnsi" w:hAnsiTheme="majorHAnsi" w:cstheme="majorHAnsi"/>
          <w:sz w:val="22"/>
          <w:szCs w:val="22"/>
        </w:rPr>
        <w:t xml:space="preserve"> from the upcoming 2025-2030 Dietary Guidelines </w:t>
      </w:r>
      <w:r w:rsidR="00074313">
        <w:rPr>
          <w:rFonts w:asciiTheme="majorHAnsi" w:hAnsiTheme="majorHAnsi" w:cstheme="majorHAnsi"/>
          <w:sz w:val="22"/>
          <w:szCs w:val="22"/>
        </w:rPr>
        <w:t xml:space="preserve">for Americans </w:t>
      </w:r>
      <w:r>
        <w:rPr>
          <w:rFonts w:asciiTheme="majorHAnsi" w:hAnsiTheme="majorHAnsi" w:cstheme="majorHAnsi"/>
          <w:sz w:val="22"/>
          <w:szCs w:val="22"/>
        </w:rPr>
        <w:t xml:space="preserve">as well as </w:t>
      </w:r>
      <w:r w:rsidR="00B37EAE">
        <w:rPr>
          <w:rFonts w:asciiTheme="majorHAnsi" w:hAnsiTheme="majorHAnsi" w:cstheme="majorHAnsi"/>
          <w:sz w:val="22"/>
          <w:szCs w:val="22"/>
        </w:rPr>
        <w:t xml:space="preserve">robust </w:t>
      </w:r>
      <w:r>
        <w:rPr>
          <w:rFonts w:asciiTheme="majorHAnsi" w:hAnsiTheme="majorHAnsi" w:cstheme="majorHAnsi"/>
          <w:sz w:val="22"/>
          <w:szCs w:val="22"/>
        </w:rPr>
        <w:t>consumer</w:t>
      </w:r>
      <w:r w:rsidR="0010087C">
        <w:rPr>
          <w:rFonts w:asciiTheme="majorHAnsi" w:hAnsiTheme="majorHAnsi" w:cstheme="majorHAnsi"/>
          <w:sz w:val="22"/>
          <w:szCs w:val="22"/>
        </w:rPr>
        <w:t>-</w:t>
      </w:r>
      <w:r>
        <w:rPr>
          <w:rFonts w:asciiTheme="majorHAnsi" w:hAnsiTheme="majorHAnsi" w:cstheme="majorHAnsi"/>
          <w:sz w:val="22"/>
          <w:szCs w:val="22"/>
        </w:rPr>
        <w:t>friendly messages to follow th</w:t>
      </w:r>
      <w:r w:rsidR="0010087C">
        <w:rPr>
          <w:rFonts w:asciiTheme="majorHAnsi" w:hAnsiTheme="majorHAnsi" w:cstheme="majorHAnsi"/>
          <w:sz w:val="22"/>
          <w:szCs w:val="22"/>
        </w:rPr>
        <w:t>r</w:t>
      </w:r>
      <w:r>
        <w:rPr>
          <w:rFonts w:asciiTheme="majorHAnsi" w:hAnsiTheme="majorHAnsi" w:cstheme="majorHAnsi"/>
          <w:sz w:val="22"/>
          <w:szCs w:val="22"/>
        </w:rPr>
        <w:t>ough MyPlate.</w:t>
      </w:r>
    </w:p>
    <w:p w14:paraId="3CCDE595" w14:textId="41ED60D7" w:rsidR="00BC1143" w:rsidRPr="00B36A24" w:rsidRDefault="00BC1143" w:rsidP="00BC1143">
      <w:pPr>
        <w:rPr>
          <w:rFonts w:asciiTheme="majorHAnsi" w:hAnsiTheme="majorHAnsi" w:cstheme="majorHAnsi"/>
          <w:sz w:val="22"/>
          <w:szCs w:val="22"/>
        </w:rPr>
      </w:pPr>
    </w:p>
    <w:p w14:paraId="50398CDC" w14:textId="77777777" w:rsidR="00BC1143" w:rsidRPr="00B36A24" w:rsidRDefault="00BC1143" w:rsidP="00BC1143">
      <w:pPr>
        <w:rPr>
          <w:rFonts w:asciiTheme="majorHAnsi" w:hAnsiTheme="majorHAnsi" w:cstheme="majorHAnsi"/>
          <w:sz w:val="22"/>
          <w:szCs w:val="22"/>
        </w:rPr>
      </w:pPr>
      <w:r w:rsidRPr="00B36A24">
        <w:rPr>
          <w:rFonts w:asciiTheme="majorHAnsi" w:hAnsiTheme="majorHAnsi" w:cstheme="majorHAnsi"/>
          <w:b/>
          <w:bCs/>
          <w:sz w:val="22"/>
          <w:szCs w:val="22"/>
        </w:rPr>
        <w:t>Enhance nutrition and food security research:</w:t>
      </w:r>
      <w:r w:rsidRPr="00B36A24">
        <w:rPr>
          <w:rFonts w:asciiTheme="majorHAnsi" w:hAnsiTheme="majorHAnsi" w:cstheme="majorHAnsi"/>
          <w:sz w:val="22"/>
          <w:szCs w:val="22"/>
        </w:rPr>
        <w:t> </w:t>
      </w:r>
    </w:p>
    <w:p w14:paraId="4E1DE25C" w14:textId="2F604A18" w:rsidR="008337D2" w:rsidRPr="00B36A24" w:rsidRDefault="003B4104" w:rsidP="008337D2">
      <w:pPr>
        <w:rPr>
          <w:rFonts w:asciiTheme="majorHAnsi" w:hAnsiTheme="majorHAnsi" w:cstheme="majorHAnsi"/>
          <w:sz w:val="22"/>
          <w:szCs w:val="22"/>
        </w:rPr>
      </w:pPr>
      <w:r w:rsidRPr="00B36A24">
        <w:rPr>
          <w:rFonts w:asciiTheme="majorHAnsi" w:hAnsiTheme="majorHAnsi" w:cstheme="majorHAnsi"/>
          <w:sz w:val="22"/>
          <w:szCs w:val="22"/>
        </w:rPr>
        <w:t xml:space="preserve">SNI </w:t>
      </w:r>
      <w:r w:rsidR="00F45870" w:rsidRPr="00B36A24">
        <w:rPr>
          <w:rFonts w:asciiTheme="majorHAnsi" w:hAnsiTheme="majorHAnsi" w:cstheme="majorHAnsi"/>
          <w:sz w:val="22"/>
          <w:szCs w:val="22"/>
        </w:rPr>
        <w:t>G</w:t>
      </w:r>
      <w:r w:rsidRPr="00B36A24">
        <w:rPr>
          <w:rFonts w:asciiTheme="majorHAnsi" w:hAnsiTheme="majorHAnsi" w:cstheme="majorHAnsi"/>
          <w:sz w:val="22"/>
          <w:szCs w:val="22"/>
        </w:rPr>
        <w:t>lobal supports enhancing nutrition and food security research.</w:t>
      </w:r>
      <w:r w:rsidR="00F45870" w:rsidRPr="00B36A24">
        <w:rPr>
          <w:rFonts w:asciiTheme="majorHAnsi" w:hAnsiTheme="majorHAnsi" w:cstheme="majorHAnsi"/>
          <w:sz w:val="22"/>
          <w:szCs w:val="22"/>
        </w:rPr>
        <w:t xml:space="preserve"> We believe science-based research studies focused on ways to empower consumers to make healthy choices and increase food security should be pursued by the government.  </w:t>
      </w:r>
    </w:p>
    <w:p w14:paraId="69E4F4EB" w14:textId="77777777" w:rsidR="008337D2" w:rsidRPr="00B36A24" w:rsidRDefault="008337D2" w:rsidP="008337D2">
      <w:pPr>
        <w:rPr>
          <w:rFonts w:asciiTheme="majorHAnsi" w:hAnsiTheme="majorHAnsi" w:cstheme="majorHAnsi"/>
          <w:sz w:val="22"/>
          <w:szCs w:val="22"/>
        </w:rPr>
      </w:pPr>
    </w:p>
    <w:p w14:paraId="5AE230E4" w14:textId="26354914" w:rsidR="00254FE7" w:rsidRDefault="00F45870" w:rsidP="00884F90">
      <w:pPr>
        <w:rPr>
          <w:rFonts w:asciiTheme="majorHAnsi" w:hAnsiTheme="majorHAnsi" w:cstheme="majorHAnsi"/>
          <w:sz w:val="22"/>
          <w:szCs w:val="22"/>
        </w:rPr>
      </w:pPr>
      <w:r w:rsidRPr="00B36A24">
        <w:rPr>
          <w:rFonts w:asciiTheme="majorHAnsi" w:hAnsiTheme="majorHAnsi" w:cstheme="majorHAnsi"/>
          <w:sz w:val="22"/>
          <w:szCs w:val="22"/>
        </w:rPr>
        <w:t>Moreover, work by the private sector</w:t>
      </w:r>
      <w:r w:rsidR="008337D2" w:rsidRPr="00B36A24">
        <w:rPr>
          <w:rFonts w:asciiTheme="majorHAnsi" w:hAnsiTheme="majorHAnsi" w:cstheme="majorHAnsi"/>
          <w:sz w:val="22"/>
          <w:szCs w:val="22"/>
        </w:rPr>
        <w:t>, including studies from the Soy Health and Nutrition Research Program, funded by the United Soybean Board, around priority health outcomes, should be considered.  Particularly</w:t>
      </w:r>
      <w:r w:rsidR="00074313">
        <w:rPr>
          <w:rFonts w:asciiTheme="majorHAnsi" w:hAnsiTheme="majorHAnsi" w:cstheme="majorHAnsi"/>
          <w:sz w:val="22"/>
          <w:szCs w:val="22"/>
        </w:rPr>
        <w:t>,</w:t>
      </w:r>
      <w:r w:rsidR="008337D2" w:rsidRPr="00B36A24">
        <w:rPr>
          <w:rFonts w:asciiTheme="majorHAnsi" w:hAnsiTheme="majorHAnsi" w:cstheme="majorHAnsi"/>
          <w:sz w:val="22"/>
          <w:szCs w:val="22"/>
        </w:rPr>
        <w:t xml:space="preserve"> we would point the Administration to our research related to processed foods</w:t>
      </w:r>
      <w:r w:rsidR="0025752A" w:rsidRPr="00B36A24">
        <w:rPr>
          <w:rFonts w:asciiTheme="majorHAnsi" w:hAnsiTheme="majorHAnsi" w:cstheme="majorHAnsi"/>
          <w:sz w:val="22"/>
          <w:szCs w:val="22"/>
        </w:rPr>
        <w:t>,</w:t>
      </w:r>
      <w:r w:rsidR="008337D2" w:rsidRPr="00B36A24">
        <w:rPr>
          <w:rFonts w:asciiTheme="majorHAnsi" w:hAnsiTheme="majorHAnsi" w:cstheme="majorHAnsi"/>
          <w:sz w:val="22"/>
          <w:szCs w:val="22"/>
        </w:rPr>
        <w:t xml:space="preserve"> which has </w:t>
      </w:r>
      <w:r w:rsidR="0025752A" w:rsidRPr="00B36A24">
        <w:rPr>
          <w:rFonts w:asciiTheme="majorHAnsi" w:hAnsiTheme="majorHAnsi" w:cstheme="majorHAnsi"/>
          <w:sz w:val="22"/>
          <w:szCs w:val="22"/>
        </w:rPr>
        <w:t>shown</w:t>
      </w:r>
      <w:r w:rsidR="008337D2" w:rsidRPr="00B36A24">
        <w:rPr>
          <w:rFonts w:asciiTheme="majorHAnsi" w:hAnsiTheme="majorHAnsi" w:cstheme="majorHAnsi"/>
          <w:sz w:val="22"/>
          <w:szCs w:val="22"/>
        </w:rPr>
        <w:t xml:space="preserve"> that both unprocessed food as well as processed food</w:t>
      </w:r>
      <w:r w:rsidR="0010087C">
        <w:rPr>
          <w:rFonts w:asciiTheme="majorHAnsi" w:hAnsiTheme="majorHAnsi" w:cstheme="majorHAnsi"/>
          <w:sz w:val="22"/>
          <w:szCs w:val="22"/>
        </w:rPr>
        <w:t>s</w:t>
      </w:r>
      <w:r w:rsidR="008337D2" w:rsidRPr="00B36A24">
        <w:rPr>
          <w:rFonts w:asciiTheme="majorHAnsi" w:hAnsiTheme="majorHAnsi" w:cstheme="majorHAnsi"/>
          <w:sz w:val="22"/>
          <w:szCs w:val="22"/>
        </w:rPr>
        <w:t xml:space="preserve"> can </w:t>
      </w:r>
      <w:r w:rsidR="0010087C">
        <w:rPr>
          <w:rFonts w:asciiTheme="majorHAnsi" w:hAnsiTheme="majorHAnsi" w:cstheme="majorHAnsi"/>
          <w:sz w:val="22"/>
          <w:szCs w:val="22"/>
        </w:rPr>
        <w:t>be part of</w:t>
      </w:r>
      <w:r w:rsidR="008337D2" w:rsidRPr="00B36A24">
        <w:rPr>
          <w:rFonts w:asciiTheme="majorHAnsi" w:hAnsiTheme="majorHAnsi" w:cstheme="majorHAnsi"/>
          <w:sz w:val="22"/>
          <w:szCs w:val="22"/>
        </w:rPr>
        <w:t xml:space="preserve"> healthy dietary pattern</w:t>
      </w:r>
      <w:r w:rsidR="00074313">
        <w:rPr>
          <w:rFonts w:asciiTheme="majorHAnsi" w:hAnsiTheme="majorHAnsi" w:cstheme="majorHAnsi"/>
          <w:sz w:val="22"/>
          <w:szCs w:val="22"/>
        </w:rPr>
        <w:t>s</w:t>
      </w:r>
      <w:r w:rsidR="00884F90">
        <w:rPr>
          <w:rFonts w:asciiTheme="majorHAnsi" w:hAnsiTheme="majorHAnsi" w:cstheme="majorHAnsi"/>
          <w:sz w:val="22"/>
          <w:szCs w:val="22"/>
        </w:rPr>
        <w:t xml:space="preserve"> and that nutrient density should be the focus.</w:t>
      </w:r>
      <w:r w:rsidR="00254FE7" w:rsidRPr="00254FE7">
        <w:rPr>
          <w:rFonts w:ascii="ITC Cheltenham Pro Book" w:hAnsi="ITC Cheltenham Pro Book" w:cs="Arial"/>
          <w:sz w:val="22"/>
          <w:szCs w:val="22"/>
        </w:rPr>
        <w:t xml:space="preserve"> </w:t>
      </w:r>
      <w:r w:rsidR="00254FE7" w:rsidRPr="00254FE7">
        <w:rPr>
          <w:rFonts w:asciiTheme="majorHAnsi" w:hAnsiTheme="majorHAnsi" w:cstheme="majorHAnsi"/>
          <w:sz w:val="22"/>
          <w:szCs w:val="22"/>
        </w:rPr>
        <w:t xml:space="preserve">Processed, </w:t>
      </w:r>
      <w:r w:rsidR="00254FE7">
        <w:rPr>
          <w:rFonts w:asciiTheme="majorHAnsi" w:hAnsiTheme="majorHAnsi" w:cstheme="majorHAnsi"/>
          <w:sz w:val="22"/>
          <w:szCs w:val="22"/>
        </w:rPr>
        <w:t>even ultra-processed</w:t>
      </w:r>
      <w:r w:rsidR="00254FE7" w:rsidRPr="00254FE7">
        <w:rPr>
          <w:rFonts w:asciiTheme="majorHAnsi" w:hAnsiTheme="majorHAnsi" w:cstheme="majorHAnsi"/>
          <w:sz w:val="22"/>
          <w:szCs w:val="22"/>
        </w:rPr>
        <w:t>,</w:t>
      </w:r>
      <w:r w:rsidR="00254FE7">
        <w:rPr>
          <w:rFonts w:asciiTheme="majorHAnsi" w:hAnsiTheme="majorHAnsi" w:cstheme="majorHAnsi"/>
          <w:sz w:val="22"/>
          <w:szCs w:val="22"/>
        </w:rPr>
        <w:t xml:space="preserve"> foods</w:t>
      </w:r>
      <w:r w:rsidR="00254FE7" w:rsidRPr="00254FE7">
        <w:rPr>
          <w:rFonts w:asciiTheme="majorHAnsi" w:hAnsiTheme="majorHAnsi" w:cstheme="majorHAnsi"/>
          <w:sz w:val="22"/>
          <w:szCs w:val="22"/>
        </w:rPr>
        <w:t xml:space="preserve"> can help Americans</w:t>
      </w:r>
      <w:r w:rsidR="005E05DD">
        <w:rPr>
          <w:rFonts w:asciiTheme="majorHAnsi" w:hAnsiTheme="majorHAnsi" w:cstheme="majorHAnsi"/>
          <w:sz w:val="22"/>
          <w:szCs w:val="22"/>
        </w:rPr>
        <w:t xml:space="preserve"> incorporate nutrient-dense foods into a healthy dietary pattern</w:t>
      </w:r>
      <w:r w:rsidR="00254FE7" w:rsidRPr="00254FE7">
        <w:rPr>
          <w:rFonts w:asciiTheme="majorHAnsi" w:hAnsiTheme="majorHAnsi" w:cstheme="majorHAnsi"/>
          <w:sz w:val="22"/>
          <w:szCs w:val="22"/>
        </w:rPr>
        <w:t>. There are many nutritionally c</w:t>
      </w:r>
      <w:r w:rsidR="00254FE7">
        <w:rPr>
          <w:rFonts w:asciiTheme="majorHAnsi" w:hAnsiTheme="majorHAnsi" w:cstheme="majorHAnsi"/>
          <w:sz w:val="22"/>
          <w:szCs w:val="22"/>
        </w:rPr>
        <w:t>omparable</w:t>
      </w:r>
      <w:r w:rsidR="00254FE7" w:rsidRPr="00254FE7">
        <w:rPr>
          <w:rFonts w:asciiTheme="majorHAnsi" w:hAnsiTheme="majorHAnsi" w:cstheme="majorHAnsi"/>
          <w:sz w:val="22"/>
          <w:szCs w:val="22"/>
        </w:rPr>
        <w:t xml:space="preserve"> </w:t>
      </w:r>
      <w:r w:rsidR="00254FE7">
        <w:rPr>
          <w:rFonts w:asciiTheme="majorHAnsi" w:hAnsiTheme="majorHAnsi" w:cstheme="majorHAnsi"/>
          <w:sz w:val="22"/>
          <w:szCs w:val="22"/>
        </w:rPr>
        <w:t>ultra-processed foods</w:t>
      </w:r>
      <w:r w:rsidR="00254FE7" w:rsidRPr="00254FE7">
        <w:rPr>
          <w:rFonts w:asciiTheme="majorHAnsi" w:hAnsiTheme="majorHAnsi" w:cstheme="majorHAnsi"/>
          <w:sz w:val="22"/>
          <w:szCs w:val="22"/>
        </w:rPr>
        <w:t xml:space="preserve"> options </w:t>
      </w:r>
      <w:r w:rsidR="00254FE7">
        <w:rPr>
          <w:rFonts w:asciiTheme="majorHAnsi" w:hAnsiTheme="majorHAnsi" w:cstheme="majorHAnsi"/>
          <w:sz w:val="22"/>
          <w:szCs w:val="22"/>
        </w:rPr>
        <w:t>to</w:t>
      </w:r>
      <w:r w:rsidR="00254FE7" w:rsidRPr="00254FE7">
        <w:rPr>
          <w:rFonts w:asciiTheme="majorHAnsi" w:hAnsiTheme="majorHAnsi" w:cstheme="majorHAnsi"/>
          <w:sz w:val="22"/>
          <w:szCs w:val="22"/>
        </w:rPr>
        <w:t xml:space="preserve"> unprocessed</w:t>
      </w:r>
      <w:r w:rsidR="00254FE7">
        <w:rPr>
          <w:rFonts w:asciiTheme="majorHAnsi" w:hAnsiTheme="majorHAnsi" w:cstheme="majorHAnsi"/>
          <w:sz w:val="22"/>
          <w:szCs w:val="22"/>
        </w:rPr>
        <w:t xml:space="preserve"> or minimally</w:t>
      </w:r>
      <w:r w:rsidR="00254FE7" w:rsidRPr="00254FE7">
        <w:rPr>
          <w:rFonts w:asciiTheme="majorHAnsi" w:hAnsiTheme="majorHAnsi" w:cstheme="majorHAnsi"/>
          <w:sz w:val="22"/>
          <w:szCs w:val="22"/>
        </w:rPr>
        <w:t xml:space="preserve"> foods. </w:t>
      </w:r>
      <w:r w:rsidR="00884F90">
        <w:rPr>
          <w:rFonts w:asciiTheme="majorHAnsi" w:hAnsiTheme="majorHAnsi" w:cstheme="majorHAnsi"/>
          <w:sz w:val="22"/>
          <w:szCs w:val="22"/>
        </w:rPr>
        <w:t>For example</w:t>
      </w:r>
      <w:r w:rsidR="00884F90" w:rsidRPr="00884F90">
        <w:rPr>
          <w:rFonts w:asciiTheme="majorHAnsi" w:hAnsiTheme="majorHAnsi" w:cstheme="majorHAnsi"/>
          <w:sz w:val="22"/>
          <w:szCs w:val="22"/>
        </w:rPr>
        <w:t>, plant-based</w:t>
      </w:r>
      <w:r w:rsidR="00884F90">
        <w:rPr>
          <w:rFonts w:asciiTheme="majorHAnsi" w:hAnsiTheme="majorHAnsi" w:cstheme="majorHAnsi"/>
          <w:sz w:val="22"/>
          <w:szCs w:val="22"/>
        </w:rPr>
        <w:t xml:space="preserve"> </w:t>
      </w:r>
      <w:r w:rsidR="00884F90" w:rsidRPr="00884F90">
        <w:rPr>
          <w:rFonts w:asciiTheme="majorHAnsi" w:hAnsiTheme="majorHAnsi" w:cstheme="majorHAnsi"/>
          <w:sz w:val="22"/>
          <w:szCs w:val="22"/>
        </w:rPr>
        <w:t xml:space="preserve">meat and dairy alternatives </w:t>
      </w:r>
      <w:r w:rsidR="00254FE7">
        <w:rPr>
          <w:rFonts w:asciiTheme="majorHAnsi" w:hAnsiTheme="majorHAnsi" w:cstheme="majorHAnsi"/>
          <w:sz w:val="22"/>
          <w:szCs w:val="22"/>
        </w:rPr>
        <w:t xml:space="preserve">can offer similar nutrient profiles to their animal-based counterparts and </w:t>
      </w:r>
      <w:r w:rsidR="00884F90" w:rsidRPr="00884F90">
        <w:rPr>
          <w:rFonts w:asciiTheme="majorHAnsi" w:hAnsiTheme="majorHAnsi" w:cstheme="majorHAnsi"/>
          <w:sz w:val="22"/>
          <w:szCs w:val="22"/>
        </w:rPr>
        <w:t>are often fortified with shortfall nutrients as well as nutrients</w:t>
      </w:r>
      <w:r w:rsidR="00884F90">
        <w:rPr>
          <w:rFonts w:asciiTheme="majorHAnsi" w:hAnsiTheme="majorHAnsi" w:cstheme="majorHAnsi"/>
          <w:sz w:val="22"/>
          <w:szCs w:val="22"/>
        </w:rPr>
        <w:t xml:space="preserve"> </w:t>
      </w:r>
      <w:r w:rsidR="00884F90" w:rsidRPr="00884F90">
        <w:rPr>
          <w:rFonts w:asciiTheme="majorHAnsi" w:hAnsiTheme="majorHAnsi" w:cstheme="majorHAnsi"/>
          <w:sz w:val="22"/>
          <w:szCs w:val="22"/>
        </w:rPr>
        <w:t>of particular concern to those adhering to a plant-based diets.</w:t>
      </w:r>
      <w:r w:rsidR="008337D2" w:rsidRPr="00B36A24">
        <w:rPr>
          <w:rFonts w:asciiTheme="majorHAnsi" w:hAnsiTheme="majorHAnsi" w:cstheme="majorHAnsi"/>
          <w:sz w:val="22"/>
          <w:szCs w:val="22"/>
        </w:rPr>
        <w:t xml:space="preserve"> </w:t>
      </w:r>
      <w:r w:rsidR="00884F90">
        <w:rPr>
          <w:rFonts w:asciiTheme="majorHAnsi" w:hAnsiTheme="majorHAnsi" w:cstheme="majorHAnsi"/>
          <w:sz w:val="22"/>
          <w:szCs w:val="22"/>
        </w:rPr>
        <w:t xml:space="preserve">Many types of </w:t>
      </w:r>
      <w:proofErr w:type="spellStart"/>
      <w:r w:rsidR="00884F90">
        <w:rPr>
          <w:rFonts w:asciiTheme="majorHAnsi" w:hAnsiTheme="majorHAnsi" w:cstheme="majorHAnsi"/>
          <w:sz w:val="22"/>
          <w:szCs w:val="22"/>
        </w:rPr>
        <w:t>s</w:t>
      </w:r>
      <w:r w:rsidR="0025752A" w:rsidRPr="00B36A24">
        <w:rPr>
          <w:rFonts w:asciiTheme="majorHAnsi" w:hAnsiTheme="majorHAnsi" w:cstheme="majorHAnsi"/>
          <w:sz w:val="22"/>
          <w:szCs w:val="22"/>
        </w:rPr>
        <w:t>oyfoods</w:t>
      </w:r>
      <w:proofErr w:type="spellEnd"/>
      <w:r w:rsidR="0025752A" w:rsidRPr="00B36A24">
        <w:rPr>
          <w:rFonts w:asciiTheme="majorHAnsi" w:hAnsiTheme="majorHAnsi" w:cstheme="majorHAnsi"/>
          <w:sz w:val="22"/>
          <w:szCs w:val="22"/>
        </w:rPr>
        <w:t xml:space="preserve"> are often considered processed</w:t>
      </w:r>
      <w:r w:rsidR="00884F90">
        <w:rPr>
          <w:rFonts w:asciiTheme="majorHAnsi" w:hAnsiTheme="majorHAnsi" w:cstheme="majorHAnsi"/>
          <w:sz w:val="22"/>
          <w:szCs w:val="22"/>
        </w:rPr>
        <w:t>,</w:t>
      </w:r>
      <w:r w:rsidR="0025752A" w:rsidRPr="00B36A24">
        <w:rPr>
          <w:rFonts w:asciiTheme="majorHAnsi" w:hAnsiTheme="majorHAnsi" w:cstheme="majorHAnsi"/>
          <w:sz w:val="22"/>
          <w:szCs w:val="22"/>
        </w:rPr>
        <w:t xml:space="preserve"> yet they </w:t>
      </w:r>
      <w:r w:rsidR="00884F90">
        <w:rPr>
          <w:rFonts w:asciiTheme="majorHAnsi" w:hAnsiTheme="majorHAnsi" w:cstheme="majorHAnsi"/>
          <w:sz w:val="22"/>
          <w:szCs w:val="22"/>
        </w:rPr>
        <w:t>are nutritious</w:t>
      </w:r>
      <w:r w:rsidR="0025752A" w:rsidRPr="0025752A">
        <w:rPr>
          <w:rFonts w:asciiTheme="majorHAnsi" w:hAnsiTheme="majorHAnsi" w:cstheme="majorHAnsi"/>
          <w:sz w:val="22"/>
          <w:szCs w:val="22"/>
        </w:rPr>
        <w:t>, shelf</w:t>
      </w:r>
      <w:r w:rsidR="00074313">
        <w:rPr>
          <w:rFonts w:asciiTheme="majorHAnsi" w:hAnsiTheme="majorHAnsi" w:cstheme="majorHAnsi"/>
          <w:sz w:val="22"/>
          <w:szCs w:val="22"/>
        </w:rPr>
        <w:t>-</w:t>
      </w:r>
      <w:r w:rsidR="00884F90">
        <w:rPr>
          <w:rFonts w:asciiTheme="majorHAnsi" w:hAnsiTheme="majorHAnsi" w:cstheme="majorHAnsi"/>
          <w:sz w:val="22"/>
          <w:szCs w:val="22"/>
        </w:rPr>
        <w:t>stable</w:t>
      </w:r>
      <w:r w:rsidR="0025752A" w:rsidRPr="0025752A">
        <w:rPr>
          <w:rFonts w:asciiTheme="majorHAnsi" w:hAnsiTheme="majorHAnsi" w:cstheme="majorHAnsi"/>
          <w:sz w:val="22"/>
          <w:szCs w:val="22"/>
        </w:rPr>
        <w:t>, safe, functional</w:t>
      </w:r>
      <w:r w:rsidR="007E5E61">
        <w:rPr>
          <w:rFonts w:asciiTheme="majorHAnsi" w:hAnsiTheme="majorHAnsi" w:cstheme="majorHAnsi"/>
          <w:sz w:val="22"/>
          <w:szCs w:val="22"/>
        </w:rPr>
        <w:t xml:space="preserve"> </w:t>
      </w:r>
      <w:r w:rsidR="00884F90">
        <w:rPr>
          <w:rFonts w:asciiTheme="majorHAnsi" w:hAnsiTheme="majorHAnsi" w:cstheme="majorHAnsi"/>
          <w:sz w:val="22"/>
          <w:szCs w:val="22"/>
        </w:rPr>
        <w:t>convenient</w:t>
      </w:r>
      <w:r w:rsidR="0025752A" w:rsidRPr="0025752A">
        <w:rPr>
          <w:rFonts w:asciiTheme="majorHAnsi" w:hAnsiTheme="majorHAnsi" w:cstheme="majorHAnsi"/>
          <w:sz w:val="22"/>
          <w:szCs w:val="22"/>
        </w:rPr>
        <w:t>, and taste</w:t>
      </w:r>
      <w:r w:rsidR="00884F90">
        <w:rPr>
          <w:rFonts w:asciiTheme="majorHAnsi" w:hAnsiTheme="majorHAnsi" w:cstheme="majorHAnsi"/>
          <w:sz w:val="22"/>
          <w:szCs w:val="22"/>
        </w:rPr>
        <w:t xml:space="preserve"> good</w:t>
      </w:r>
      <w:r w:rsidR="0025752A" w:rsidRPr="0025752A">
        <w:rPr>
          <w:rFonts w:asciiTheme="majorHAnsi" w:hAnsiTheme="majorHAnsi" w:cstheme="majorHAnsi"/>
          <w:sz w:val="22"/>
          <w:szCs w:val="22"/>
        </w:rPr>
        <w:t xml:space="preserve">. </w:t>
      </w:r>
    </w:p>
    <w:p w14:paraId="1EFD143E" w14:textId="77777777" w:rsidR="00254FE7" w:rsidRDefault="00254FE7" w:rsidP="00884F90">
      <w:pPr>
        <w:rPr>
          <w:rFonts w:asciiTheme="majorHAnsi" w:hAnsiTheme="majorHAnsi" w:cstheme="majorHAnsi"/>
          <w:sz w:val="22"/>
          <w:szCs w:val="22"/>
        </w:rPr>
      </w:pPr>
    </w:p>
    <w:p w14:paraId="6826185D" w14:textId="29CC79DA" w:rsidR="0025752A" w:rsidRPr="0025752A" w:rsidRDefault="00254FE7" w:rsidP="00884F90">
      <w:pPr>
        <w:rPr>
          <w:rFonts w:asciiTheme="majorHAnsi" w:hAnsiTheme="majorHAnsi" w:cstheme="majorHAnsi"/>
          <w:sz w:val="22"/>
          <w:szCs w:val="22"/>
        </w:rPr>
      </w:pPr>
      <w:r>
        <w:rPr>
          <w:rFonts w:asciiTheme="majorHAnsi" w:hAnsiTheme="majorHAnsi" w:cstheme="majorHAnsi"/>
          <w:sz w:val="22"/>
          <w:szCs w:val="22"/>
        </w:rPr>
        <w:t>Incorporating this scientific research – and supporting additional research in this area – further emphasizes</w:t>
      </w:r>
      <w:r w:rsidR="0025752A" w:rsidRPr="00B36A24">
        <w:rPr>
          <w:rFonts w:asciiTheme="majorHAnsi" w:hAnsiTheme="majorHAnsi" w:cstheme="majorHAnsi"/>
          <w:sz w:val="22"/>
          <w:szCs w:val="22"/>
        </w:rPr>
        <w:t xml:space="preserve"> the </w:t>
      </w:r>
      <w:r w:rsidR="0025752A" w:rsidRPr="0025752A">
        <w:rPr>
          <w:rFonts w:asciiTheme="majorHAnsi" w:hAnsiTheme="majorHAnsi" w:cstheme="majorHAnsi"/>
          <w:sz w:val="22"/>
          <w:szCs w:val="22"/>
        </w:rPr>
        <w:t>benefits</w:t>
      </w:r>
      <w:r w:rsidR="0025752A" w:rsidRPr="00B36A24">
        <w:rPr>
          <w:rFonts w:asciiTheme="majorHAnsi" w:hAnsiTheme="majorHAnsi" w:cstheme="majorHAnsi"/>
          <w:sz w:val="22"/>
          <w:szCs w:val="22"/>
        </w:rPr>
        <w:t xml:space="preserve"> of processed foods</w:t>
      </w:r>
      <w:r w:rsidR="0025752A" w:rsidRPr="0025752A">
        <w:rPr>
          <w:rFonts w:asciiTheme="majorHAnsi" w:hAnsiTheme="majorHAnsi" w:cstheme="majorHAnsi"/>
          <w:sz w:val="22"/>
          <w:szCs w:val="22"/>
        </w:rPr>
        <w:t xml:space="preserve"> </w:t>
      </w:r>
      <w:r>
        <w:rPr>
          <w:rFonts w:asciiTheme="majorHAnsi" w:hAnsiTheme="majorHAnsi" w:cstheme="majorHAnsi"/>
          <w:sz w:val="22"/>
          <w:szCs w:val="22"/>
        </w:rPr>
        <w:t>and the role they play in</w:t>
      </w:r>
      <w:r w:rsidR="0025752A" w:rsidRPr="00B36A24">
        <w:rPr>
          <w:rFonts w:asciiTheme="majorHAnsi" w:hAnsiTheme="majorHAnsi" w:cstheme="majorHAnsi"/>
          <w:sz w:val="22"/>
          <w:szCs w:val="22"/>
        </w:rPr>
        <w:t xml:space="preserve"> </w:t>
      </w:r>
      <w:r w:rsidR="0025752A" w:rsidRPr="0025752A">
        <w:rPr>
          <w:rFonts w:asciiTheme="majorHAnsi" w:hAnsiTheme="majorHAnsi" w:cstheme="majorHAnsi"/>
          <w:sz w:val="22"/>
          <w:szCs w:val="22"/>
        </w:rPr>
        <w:t>enhanc</w:t>
      </w:r>
      <w:r>
        <w:rPr>
          <w:rFonts w:asciiTheme="majorHAnsi" w:hAnsiTheme="majorHAnsi" w:cstheme="majorHAnsi"/>
          <w:sz w:val="22"/>
          <w:szCs w:val="22"/>
        </w:rPr>
        <w:t>ing</w:t>
      </w:r>
      <w:r w:rsidR="0025752A" w:rsidRPr="0025752A">
        <w:rPr>
          <w:rFonts w:asciiTheme="majorHAnsi" w:hAnsiTheme="majorHAnsi" w:cstheme="majorHAnsi"/>
          <w:sz w:val="22"/>
          <w:szCs w:val="22"/>
        </w:rPr>
        <w:t xml:space="preserve"> nutrition </w:t>
      </w:r>
      <w:r w:rsidR="0025752A" w:rsidRPr="00B36A24">
        <w:rPr>
          <w:rFonts w:asciiTheme="majorHAnsi" w:hAnsiTheme="majorHAnsi" w:cstheme="majorHAnsi"/>
          <w:sz w:val="22"/>
          <w:szCs w:val="22"/>
        </w:rPr>
        <w:t xml:space="preserve">and food security.  </w:t>
      </w:r>
    </w:p>
    <w:p w14:paraId="6B8A6A17" w14:textId="70A7CA0C" w:rsidR="003B4104" w:rsidRPr="00B36A24" w:rsidRDefault="003B4104" w:rsidP="00BC1143">
      <w:pPr>
        <w:rPr>
          <w:rFonts w:asciiTheme="majorHAnsi" w:hAnsiTheme="majorHAnsi" w:cstheme="majorHAnsi"/>
          <w:sz w:val="22"/>
          <w:szCs w:val="22"/>
        </w:rPr>
      </w:pPr>
    </w:p>
    <w:p w14:paraId="75099253" w14:textId="748BF48C" w:rsidR="00BC1143" w:rsidRPr="00BC1143" w:rsidRDefault="00BC1143" w:rsidP="00BC1143">
      <w:pPr>
        <w:rPr>
          <w:rFonts w:asciiTheme="majorHAnsi" w:hAnsiTheme="majorHAnsi" w:cstheme="majorHAnsi"/>
          <w:sz w:val="22"/>
          <w:szCs w:val="22"/>
        </w:rPr>
      </w:pPr>
      <w:r w:rsidRPr="00BC1143">
        <w:rPr>
          <w:rFonts w:asciiTheme="majorHAnsi" w:hAnsiTheme="majorHAnsi" w:cstheme="majorHAnsi"/>
          <w:sz w:val="22"/>
          <w:szCs w:val="22"/>
        </w:rPr>
        <w:t xml:space="preserve">Thank you for the opportunity to share information about the robust efforts </w:t>
      </w:r>
      <w:r w:rsidR="00254FE7">
        <w:rPr>
          <w:rFonts w:asciiTheme="majorHAnsi" w:hAnsiTheme="majorHAnsi" w:cstheme="majorHAnsi"/>
          <w:sz w:val="22"/>
          <w:szCs w:val="22"/>
        </w:rPr>
        <w:t xml:space="preserve">of </w:t>
      </w:r>
      <w:r w:rsidRPr="00BC1143">
        <w:rPr>
          <w:rFonts w:asciiTheme="majorHAnsi" w:hAnsiTheme="majorHAnsi" w:cstheme="majorHAnsi"/>
          <w:sz w:val="22"/>
          <w:szCs w:val="22"/>
        </w:rPr>
        <w:t xml:space="preserve">the </w:t>
      </w:r>
      <w:r w:rsidRPr="00B36A24">
        <w:rPr>
          <w:rFonts w:asciiTheme="majorHAnsi" w:hAnsiTheme="majorHAnsi" w:cstheme="majorHAnsi"/>
          <w:sz w:val="22"/>
          <w:szCs w:val="22"/>
        </w:rPr>
        <w:t xml:space="preserve">soy </w:t>
      </w:r>
      <w:r w:rsidRPr="00BC1143">
        <w:rPr>
          <w:rFonts w:asciiTheme="majorHAnsi" w:hAnsiTheme="majorHAnsi" w:cstheme="majorHAnsi"/>
          <w:sz w:val="22"/>
          <w:szCs w:val="22"/>
        </w:rPr>
        <w:t>industry to address hunger and nutrition</w:t>
      </w:r>
      <w:r w:rsidR="00FF7704">
        <w:rPr>
          <w:rFonts w:asciiTheme="majorHAnsi" w:hAnsiTheme="majorHAnsi" w:cstheme="majorHAnsi"/>
          <w:sz w:val="22"/>
          <w:szCs w:val="22"/>
        </w:rPr>
        <w:t>.</w:t>
      </w:r>
      <w:r w:rsidRPr="00BC1143">
        <w:rPr>
          <w:rFonts w:asciiTheme="majorHAnsi" w:hAnsiTheme="majorHAnsi" w:cstheme="majorHAnsi"/>
          <w:sz w:val="22"/>
          <w:szCs w:val="22"/>
        </w:rPr>
        <w:t xml:space="preserve"> We welcome further dialogue</w:t>
      </w:r>
      <w:r w:rsidR="00FF7704">
        <w:rPr>
          <w:rFonts w:asciiTheme="majorHAnsi" w:hAnsiTheme="majorHAnsi" w:cstheme="majorHAnsi"/>
          <w:sz w:val="22"/>
          <w:szCs w:val="22"/>
        </w:rPr>
        <w:t xml:space="preserve"> with your Coalition</w:t>
      </w:r>
      <w:r w:rsidRPr="00BC1143">
        <w:rPr>
          <w:rFonts w:asciiTheme="majorHAnsi" w:hAnsiTheme="majorHAnsi" w:cstheme="majorHAnsi"/>
          <w:sz w:val="22"/>
          <w:szCs w:val="22"/>
        </w:rPr>
        <w:t xml:space="preserve"> leading into the September Conference and beyon</w:t>
      </w:r>
      <w:r w:rsidR="00FF7704">
        <w:rPr>
          <w:rFonts w:asciiTheme="majorHAnsi" w:hAnsiTheme="majorHAnsi" w:cstheme="majorHAnsi"/>
          <w:sz w:val="22"/>
          <w:szCs w:val="22"/>
        </w:rPr>
        <w:t xml:space="preserve">d.  We also plan to share this information with leaders at the White House.  </w:t>
      </w:r>
    </w:p>
    <w:p w14:paraId="4E678942" w14:textId="77777777" w:rsidR="00BC1143" w:rsidRPr="00B36A24" w:rsidRDefault="00BC1143" w:rsidP="00BC1143">
      <w:pPr>
        <w:rPr>
          <w:rFonts w:asciiTheme="majorHAnsi" w:hAnsiTheme="majorHAnsi" w:cstheme="majorHAnsi"/>
          <w:sz w:val="22"/>
          <w:szCs w:val="22"/>
        </w:rPr>
      </w:pPr>
    </w:p>
    <w:sectPr w:rsidR="00BC1143" w:rsidRPr="00B36A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3DDE" w14:textId="77777777" w:rsidR="00BC63BF" w:rsidRDefault="00BC63BF" w:rsidP="003C26A4">
      <w:r>
        <w:separator/>
      </w:r>
    </w:p>
  </w:endnote>
  <w:endnote w:type="continuationSeparator" w:id="0">
    <w:p w14:paraId="1173A39D" w14:textId="77777777" w:rsidR="00BC63BF" w:rsidRDefault="00BC63BF" w:rsidP="003C2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ITC Cheltenham Pro Book">
    <w:altName w:val="Cambria"/>
    <w:panose1 w:val="020B0604020202020204"/>
    <w:charset w:val="00"/>
    <w:family w:val="roman"/>
    <w:pitch w:val="variable"/>
    <w:sig w:usb0="A00000AF" w:usb1="5000205B"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8CACC" w14:textId="77777777" w:rsidR="00BC63BF" w:rsidRDefault="00BC63BF" w:rsidP="003C26A4">
      <w:r>
        <w:separator/>
      </w:r>
    </w:p>
  </w:footnote>
  <w:footnote w:type="continuationSeparator" w:id="0">
    <w:p w14:paraId="19CA3375" w14:textId="77777777" w:rsidR="00BC63BF" w:rsidRDefault="00BC63BF" w:rsidP="003C2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E7E8B"/>
    <w:multiLevelType w:val="hybridMultilevel"/>
    <w:tmpl w:val="E3025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7707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143"/>
    <w:rsid w:val="00014236"/>
    <w:rsid w:val="00074313"/>
    <w:rsid w:val="00081013"/>
    <w:rsid w:val="00081E6B"/>
    <w:rsid w:val="0009264A"/>
    <w:rsid w:val="00093403"/>
    <w:rsid w:val="00094C19"/>
    <w:rsid w:val="000B7847"/>
    <w:rsid w:val="0010087C"/>
    <w:rsid w:val="001147EE"/>
    <w:rsid w:val="001E0521"/>
    <w:rsid w:val="00254FE7"/>
    <w:rsid w:val="0025752A"/>
    <w:rsid w:val="002D1D64"/>
    <w:rsid w:val="002E55E9"/>
    <w:rsid w:val="002F765B"/>
    <w:rsid w:val="003110BB"/>
    <w:rsid w:val="003B4104"/>
    <w:rsid w:val="003C26A4"/>
    <w:rsid w:val="0045122A"/>
    <w:rsid w:val="004845E4"/>
    <w:rsid w:val="00562C8E"/>
    <w:rsid w:val="005734BD"/>
    <w:rsid w:val="00577124"/>
    <w:rsid w:val="005E05DD"/>
    <w:rsid w:val="00660768"/>
    <w:rsid w:val="006B1BB2"/>
    <w:rsid w:val="00752A2C"/>
    <w:rsid w:val="0076285F"/>
    <w:rsid w:val="0078527B"/>
    <w:rsid w:val="007E5E61"/>
    <w:rsid w:val="0080239B"/>
    <w:rsid w:val="00810CF3"/>
    <w:rsid w:val="00824040"/>
    <w:rsid w:val="008337D2"/>
    <w:rsid w:val="00884F90"/>
    <w:rsid w:val="008F1204"/>
    <w:rsid w:val="008F514D"/>
    <w:rsid w:val="00A12F09"/>
    <w:rsid w:val="00AA3727"/>
    <w:rsid w:val="00AD5A00"/>
    <w:rsid w:val="00B36A24"/>
    <w:rsid w:val="00B37EAE"/>
    <w:rsid w:val="00B51147"/>
    <w:rsid w:val="00B72A3B"/>
    <w:rsid w:val="00B97BDB"/>
    <w:rsid w:val="00BC1143"/>
    <w:rsid w:val="00BC63BF"/>
    <w:rsid w:val="00C90D29"/>
    <w:rsid w:val="00CA0B3E"/>
    <w:rsid w:val="00CB7073"/>
    <w:rsid w:val="00DD1979"/>
    <w:rsid w:val="00E00C65"/>
    <w:rsid w:val="00E116D3"/>
    <w:rsid w:val="00E2107D"/>
    <w:rsid w:val="00E712AF"/>
    <w:rsid w:val="00E91235"/>
    <w:rsid w:val="00EE038B"/>
    <w:rsid w:val="00F45870"/>
    <w:rsid w:val="00F46E8B"/>
    <w:rsid w:val="00F607CA"/>
    <w:rsid w:val="00F852E7"/>
    <w:rsid w:val="00FF3FA0"/>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E9152"/>
  <w15:chartTrackingRefBased/>
  <w15:docId w15:val="{E168E67C-CAE4-7441-926B-9E1C1562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143"/>
    <w:rPr>
      <w:color w:val="0563C1" w:themeColor="hyperlink"/>
      <w:u w:val="single"/>
    </w:rPr>
  </w:style>
  <w:style w:type="character" w:customStyle="1" w:styleId="UnresolvedMention1">
    <w:name w:val="Unresolved Mention1"/>
    <w:basedOn w:val="DefaultParagraphFont"/>
    <w:uiPriority w:val="99"/>
    <w:semiHidden/>
    <w:unhideWhenUsed/>
    <w:rsid w:val="00BC1143"/>
    <w:rPr>
      <w:color w:val="605E5C"/>
      <w:shd w:val="clear" w:color="auto" w:fill="E1DFDD"/>
    </w:rPr>
  </w:style>
  <w:style w:type="paragraph" w:styleId="FootnoteText">
    <w:name w:val="footnote text"/>
    <w:basedOn w:val="Normal"/>
    <w:link w:val="FootnoteTextChar"/>
    <w:uiPriority w:val="99"/>
    <w:semiHidden/>
    <w:unhideWhenUsed/>
    <w:rsid w:val="003C26A4"/>
    <w:rPr>
      <w:sz w:val="20"/>
      <w:szCs w:val="20"/>
    </w:rPr>
  </w:style>
  <w:style w:type="character" w:customStyle="1" w:styleId="FootnoteTextChar">
    <w:name w:val="Footnote Text Char"/>
    <w:basedOn w:val="DefaultParagraphFont"/>
    <w:link w:val="FootnoteText"/>
    <w:uiPriority w:val="99"/>
    <w:semiHidden/>
    <w:rsid w:val="003C26A4"/>
    <w:rPr>
      <w:sz w:val="20"/>
      <w:szCs w:val="20"/>
    </w:rPr>
  </w:style>
  <w:style w:type="character" w:styleId="FootnoteReference">
    <w:name w:val="footnote reference"/>
    <w:basedOn w:val="DefaultParagraphFont"/>
    <w:uiPriority w:val="99"/>
    <w:semiHidden/>
    <w:unhideWhenUsed/>
    <w:rsid w:val="003C26A4"/>
    <w:rPr>
      <w:vertAlign w:val="superscript"/>
    </w:rPr>
  </w:style>
  <w:style w:type="paragraph" w:styleId="PlainText">
    <w:name w:val="Plain Text"/>
    <w:basedOn w:val="Normal"/>
    <w:link w:val="PlainTextChar"/>
    <w:uiPriority w:val="99"/>
    <w:semiHidden/>
    <w:unhideWhenUsed/>
    <w:rsid w:val="00B72A3B"/>
    <w:rPr>
      <w:rFonts w:ascii="Consolas" w:hAnsi="Consolas" w:cs="Consolas"/>
      <w:sz w:val="21"/>
      <w:szCs w:val="21"/>
    </w:rPr>
  </w:style>
  <w:style w:type="character" w:customStyle="1" w:styleId="PlainTextChar">
    <w:name w:val="Plain Text Char"/>
    <w:basedOn w:val="DefaultParagraphFont"/>
    <w:link w:val="PlainText"/>
    <w:uiPriority w:val="99"/>
    <w:semiHidden/>
    <w:rsid w:val="00B72A3B"/>
    <w:rPr>
      <w:rFonts w:ascii="Consolas" w:hAnsi="Consolas" w:cs="Consolas"/>
      <w:sz w:val="21"/>
      <w:szCs w:val="21"/>
    </w:rPr>
  </w:style>
  <w:style w:type="paragraph" w:styleId="BalloonText">
    <w:name w:val="Balloon Text"/>
    <w:basedOn w:val="Normal"/>
    <w:link w:val="BalloonTextChar"/>
    <w:uiPriority w:val="99"/>
    <w:semiHidden/>
    <w:unhideWhenUsed/>
    <w:rsid w:val="0066076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076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60768"/>
    <w:rPr>
      <w:sz w:val="18"/>
      <w:szCs w:val="18"/>
    </w:rPr>
  </w:style>
  <w:style w:type="paragraph" w:styleId="CommentText">
    <w:name w:val="annotation text"/>
    <w:basedOn w:val="Normal"/>
    <w:link w:val="CommentTextChar"/>
    <w:uiPriority w:val="99"/>
    <w:semiHidden/>
    <w:unhideWhenUsed/>
    <w:rsid w:val="00660768"/>
  </w:style>
  <w:style w:type="character" w:customStyle="1" w:styleId="CommentTextChar">
    <w:name w:val="Comment Text Char"/>
    <w:basedOn w:val="DefaultParagraphFont"/>
    <w:link w:val="CommentText"/>
    <w:uiPriority w:val="99"/>
    <w:semiHidden/>
    <w:rsid w:val="00660768"/>
  </w:style>
  <w:style w:type="paragraph" w:styleId="CommentSubject">
    <w:name w:val="annotation subject"/>
    <w:basedOn w:val="CommentText"/>
    <w:next w:val="CommentText"/>
    <w:link w:val="CommentSubjectChar"/>
    <w:uiPriority w:val="99"/>
    <w:semiHidden/>
    <w:unhideWhenUsed/>
    <w:rsid w:val="00660768"/>
    <w:rPr>
      <w:b/>
      <w:bCs/>
      <w:sz w:val="20"/>
      <w:szCs w:val="20"/>
    </w:rPr>
  </w:style>
  <w:style w:type="character" w:customStyle="1" w:styleId="CommentSubjectChar">
    <w:name w:val="Comment Subject Char"/>
    <w:basedOn w:val="CommentTextChar"/>
    <w:link w:val="CommentSubject"/>
    <w:uiPriority w:val="99"/>
    <w:semiHidden/>
    <w:rsid w:val="00660768"/>
    <w:rPr>
      <w:b/>
      <w:bCs/>
      <w:sz w:val="20"/>
      <w:szCs w:val="20"/>
    </w:rPr>
  </w:style>
  <w:style w:type="paragraph" w:styleId="Revision">
    <w:name w:val="Revision"/>
    <w:hidden/>
    <w:uiPriority w:val="99"/>
    <w:semiHidden/>
    <w:rsid w:val="00B51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0027">
      <w:bodyDiv w:val="1"/>
      <w:marLeft w:val="0"/>
      <w:marRight w:val="0"/>
      <w:marTop w:val="0"/>
      <w:marBottom w:val="0"/>
      <w:divBdr>
        <w:top w:val="none" w:sz="0" w:space="0" w:color="auto"/>
        <w:left w:val="none" w:sz="0" w:space="0" w:color="auto"/>
        <w:bottom w:val="none" w:sz="0" w:space="0" w:color="auto"/>
        <w:right w:val="none" w:sz="0" w:space="0" w:color="auto"/>
      </w:divBdr>
    </w:div>
    <w:div w:id="506679057">
      <w:bodyDiv w:val="1"/>
      <w:marLeft w:val="0"/>
      <w:marRight w:val="0"/>
      <w:marTop w:val="0"/>
      <w:marBottom w:val="0"/>
      <w:divBdr>
        <w:top w:val="none" w:sz="0" w:space="0" w:color="auto"/>
        <w:left w:val="none" w:sz="0" w:space="0" w:color="auto"/>
        <w:bottom w:val="none" w:sz="0" w:space="0" w:color="auto"/>
        <w:right w:val="none" w:sz="0" w:space="0" w:color="auto"/>
      </w:divBdr>
    </w:div>
    <w:div w:id="788626122">
      <w:bodyDiv w:val="1"/>
      <w:marLeft w:val="0"/>
      <w:marRight w:val="0"/>
      <w:marTop w:val="0"/>
      <w:marBottom w:val="0"/>
      <w:divBdr>
        <w:top w:val="none" w:sz="0" w:space="0" w:color="auto"/>
        <w:left w:val="none" w:sz="0" w:space="0" w:color="auto"/>
        <w:bottom w:val="none" w:sz="0" w:space="0" w:color="auto"/>
        <w:right w:val="none" w:sz="0" w:space="0" w:color="auto"/>
      </w:divBdr>
    </w:div>
    <w:div w:id="192002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e60aeb-8727-44bc-abbb-2637884f197d">
      <Terms xmlns="http://schemas.microsoft.com/office/infopath/2007/PartnerControls"/>
    </lcf76f155ced4ddcb4097134ff3c332f>
    <TaxCatchAll xmlns="820b243e-ed01-4e2b-ae74-7a7c7e2b01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FD173F308BB14D8EB793EC08C41C09" ma:contentTypeVersion="16" ma:contentTypeDescription="Create a new document." ma:contentTypeScope="" ma:versionID="58e50ac33dcd774ac386f0a81b32029a">
  <xsd:schema xmlns:xsd="http://www.w3.org/2001/XMLSchema" xmlns:xs="http://www.w3.org/2001/XMLSchema" xmlns:p="http://schemas.microsoft.com/office/2006/metadata/properties" xmlns:ns2="69e60aeb-8727-44bc-abbb-2637884f197d" xmlns:ns3="820b243e-ed01-4e2b-ae74-7a7c7e2b01ba" targetNamespace="http://schemas.microsoft.com/office/2006/metadata/properties" ma:root="true" ma:fieldsID="3634599723db78adaa8a251dd01beaca" ns2:_="" ns3:_="">
    <xsd:import namespace="69e60aeb-8727-44bc-abbb-2637884f197d"/>
    <xsd:import namespace="820b243e-ed01-4e2b-ae74-7a7c7e2b01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60aeb-8727-44bc-abbb-2637884f1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9141e53-5f9a-401b-9991-a4ba356aca8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0b243e-ed01-4e2b-ae74-7a7c7e2b01b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9664c48-fa86-46fd-8844-f0e48665d058}" ma:internalName="TaxCatchAll" ma:showField="CatchAllData" ma:web="820b243e-ed01-4e2b-ae74-7a7c7e2b01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254D8-DDCE-41BA-A5BD-A962B8ECA656}">
  <ds:schemaRefs>
    <ds:schemaRef ds:uri="http://schemas.microsoft.com/office/2006/metadata/properties"/>
    <ds:schemaRef ds:uri="http://schemas.microsoft.com/office/infopath/2007/PartnerControls"/>
    <ds:schemaRef ds:uri="69e60aeb-8727-44bc-abbb-2637884f197d"/>
    <ds:schemaRef ds:uri="820b243e-ed01-4e2b-ae74-7a7c7e2b01ba"/>
  </ds:schemaRefs>
</ds:datastoreItem>
</file>

<file path=customXml/itemProps2.xml><?xml version="1.0" encoding="utf-8"?>
<ds:datastoreItem xmlns:ds="http://schemas.openxmlformats.org/officeDocument/2006/customXml" ds:itemID="{A6060DC2-027C-4E0D-A0FF-DB375FA9E192}">
  <ds:schemaRefs>
    <ds:schemaRef ds:uri="http://schemas.microsoft.com/sharepoint/v3/contenttype/forms"/>
  </ds:schemaRefs>
</ds:datastoreItem>
</file>

<file path=customXml/itemProps3.xml><?xml version="1.0" encoding="utf-8"?>
<ds:datastoreItem xmlns:ds="http://schemas.openxmlformats.org/officeDocument/2006/customXml" ds:itemID="{825FBC9C-DBFE-4FF2-80B9-F91D3A758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60aeb-8727-44bc-abbb-2637884f197d"/>
    <ds:schemaRef ds:uri="820b243e-ed01-4e2b-ae74-7a7c7e2b01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1042</Words>
  <Characters>5746</Characters>
  <Application>Microsoft Office Word</Application>
  <DocSecurity>0</DocSecurity>
  <Lines>155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Gentile</dc:creator>
  <cp:keywords/>
  <dc:description/>
  <cp:lastModifiedBy>Maggie Gentile</cp:lastModifiedBy>
  <cp:revision>5</cp:revision>
  <dcterms:created xsi:type="dcterms:W3CDTF">2022-07-06T18:50:00Z</dcterms:created>
  <dcterms:modified xsi:type="dcterms:W3CDTF">2022-07-06T18:54:00Z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0x0101004AFD173F308BB14D8EB793EC08C41C09</vt:lpwstr>
  </property>
</Properties>
</file>